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44D" w:rsidRPr="00602AFA" w:rsidRDefault="00E9444D" w:rsidP="00E9444D">
      <w:pPr>
        <w:jc w:val="center"/>
        <w:rPr>
          <w:rFonts w:ascii="Times New Roman" w:hAnsi="Times New Roman" w:cs="Times New Roman"/>
        </w:rPr>
      </w:pPr>
      <w:r w:rsidRPr="00602AFA">
        <w:rPr>
          <w:rStyle w:val="Forte"/>
          <w:rFonts w:ascii="Times New Roman" w:hAnsi="Times New Roman" w:cs="Times New Roman"/>
        </w:rPr>
        <w:t>PODER JUDICIÁRIO DO ESTADO DO PARANÁ</w:t>
      </w:r>
      <w:r w:rsidRPr="00602AFA">
        <w:rPr>
          <w:rFonts w:ascii="Times New Roman" w:hAnsi="Times New Roman" w:cs="Times New Roman"/>
          <w:b/>
          <w:bCs/>
        </w:rPr>
        <w:br/>
      </w:r>
      <w:r w:rsidRPr="00602AFA">
        <w:rPr>
          <w:rStyle w:val="Forte"/>
          <w:rFonts w:ascii="Times New Roman" w:hAnsi="Times New Roman" w:cs="Times New Roman"/>
        </w:rPr>
        <w:t>COMARCA DE CASCAVEL</w:t>
      </w:r>
      <w:r w:rsidRPr="00602AFA">
        <w:rPr>
          <w:rFonts w:ascii="Times New Roman" w:hAnsi="Times New Roman" w:cs="Times New Roman"/>
          <w:b/>
          <w:bCs/>
        </w:rPr>
        <w:br/>
      </w:r>
      <w:r w:rsidRPr="00602AFA">
        <w:rPr>
          <w:rStyle w:val="Forte"/>
          <w:rFonts w:ascii="Times New Roman" w:hAnsi="Times New Roman" w:cs="Times New Roman"/>
        </w:rPr>
        <w:t>3º JUIZADO ESPECIAL CIVEL DE CASCAVEL - PROJUDI</w:t>
      </w:r>
      <w:r w:rsidRPr="00602AFA">
        <w:rPr>
          <w:rFonts w:ascii="Times New Roman" w:hAnsi="Times New Roman" w:cs="Times New Roman"/>
          <w:b/>
          <w:bCs/>
        </w:rPr>
        <w:br/>
      </w:r>
      <w:r w:rsidRPr="00602AFA">
        <w:rPr>
          <w:rStyle w:val="Forte"/>
          <w:rFonts w:ascii="Times New Roman" w:hAnsi="Times New Roman" w:cs="Times New Roman"/>
        </w:rPr>
        <w:t>Avenida Tancredo Neves, 2320 - Fórum - Alto Alegre - Cascavel/PR</w:t>
      </w:r>
      <w:r w:rsidRPr="00602AFA">
        <w:rPr>
          <w:rFonts w:ascii="Times New Roman" w:hAnsi="Times New Roman" w:cs="Times New Roman"/>
          <w:b/>
          <w:bCs/>
        </w:rPr>
        <w:br/>
      </w:r>
      <w:r w:rsidRPr="00602AFA">
        <w:rPr>
          <w:rStyle w:val="Forte"/>
          <w:rFonts w:ascii="Times New Roman" w:hAnsi="Times New Roman" w:cs="Times New Roman"/>
        </w:rPr>
        <w:t xml:space="preserve">CEP: 85.801-900 - Fone: (45) 3392-5069 - E-mail: </w:t>
      </w:r>
      <w:proofErr w:type="gramStart"/>
      <w:r w:rsidRPr="00602AFA">
        <w:rPr>
          <w:rStyle w:val="Forte"/>
          <w:rFonts w:ascii="Times New Roman" w:hAnsi="Times New Roman" w:cs="Times New Roman"/>
        </w:rPr>
        <w:t>cas-17vj-s@tjpr.jus.br</w:t>
      </w:r>
      <w:proofErr w:type="gramEnd"/>
    </w:p>
    <w:p w:rsidR="00E9444D" w:rsidRPr="00602AFA" w:rsidRDefault="00E9444D" w:rsidP="00874D9A">
      <w:pPr>
        <w:jc w:val="center"/>
        <w:rPr>
          <w:rFonts w:ascii="Times New Roman" w:hAnsi="Times New Roman" w:cs="Times New Roman"/>
          <w:u w:val="single"/>
        </w:rPr>
      </w:pPr>
    </w:p>
    <w:p w:rsidR="00874D9A" w:rsidRPr="00602AFA" w:rsidRDefault="00874D9A" w:rsidP="00874D9A">
      <w:pPr>
        <w:jc w:val="center"/>
        <w:rPr>
          <w:rFonts w:ascii="Times New Roman" w:hAnsi="Times New Roman" w:cs="Times New Roman"/>
          <w:u w:val="single"/>
        </w:rPr>
      </w:pPr>
      <w:r w:rsidRPr="00602AFA">
        <w:rPr>
          <w:rFonts w:ascii="Times New Roman" w:hAnsi="Times New Roman" w:cs="Times New Roman"/>
          <w:u w:val="single"/>
        </w:rPr>
        <w:t>EDITAL DE LEILÃO</w:t>
      </w:r>
    </w:p>
    <w:p w:rsidR="00874D9A" w:rsidRPr="00602AFA" w:rsidRDefault="00874D9A" w:rsidP="00874D9A">
      <w:pPr>
        <w:rPr>
          <w:rFonts w:ascii="Times New Roman" w:hAnsi="Times New Roman" w:cs="Times New Roman"/>
        </w:rPr>
      </w:pPr>
    </w:p>
    <w:p w:rsidR="00874D9A" w:rsidRPr="00602AFA" w:rsidRDefault="00874D9A" w:rsidP="00874D9A">
      <w:pPr>
        <w:jc w:val="both"/>
        <w:rPr>
          <w:rFonts w:ascii="Times New Roman" w:hAnsi="Times New Roman" w:cs="Times New Roman"/>
        </w:rPr>
      </w:pPr>
      <w:proofErr w:type="gramStart"/>
      <w:r w:rsidRPr="00602AFA">
        <w:rPr>
          <w:rFonts w:ascii="Times New Roman" w:hAnsi="Times New Roman" w:cs="Times New Roman"/>
        </w:rPr>
        <w:t>O(</w:t>
      </w:r>
      <w:proofErr w:type="gramEnd"/>
      <w:r w:rsidRPr="00602AFA">
        <w:rPr>
          <w:rFonts w:ascii="Times New Roman" w:hAnsi="Times New Roman" w:cs="Times New Roman"/>
        </w:rPr>
        <w:t>A) EXCELENTÍSSIMO(A) SR</w:t>
      </w:r>
      <w:r w:rsidR="00351703" w:rsidRPr="00602AFA">
        <w:rPr>
          <w:rFonts w:ascii="Times New Roman" w:hAnsi="Times New Roman" w:cs="Times New Roman"/>
        </w:rPr>
        <w:t>.(A) DR.(A) JUIZ(A) DE DIREITO JAQUELINE ALLIEVI</w:t>
      </w:r>
      <w:r w:rsidR="00173B5F">
        <w:rPr>
          <w:rFonts w:ascii="Times New Roman" w:hAnsi="Times New Roman" w:cs="Times New Roman"/>
        </w:rPr>
        <w:t xml:space="preserve">, </w:t>
      </w:r>
      <w:r w:rsidRPr="00602AFA">
        <w:rPr>
          <w:rFonts w:ascii="Times New Roman" w:hAnsi="Times New Roman" w:cs="Times New Roman"/>
        </w:rPr>
        <w:t>FAZ SABER a todos os interessados, que será(</w:t>
      </w:r>
      <w:proofErr w:type="spellStart"/>
      <w:r w:rsidRPr="00602AFA">
        <w:rPr>
          <w:rFonts w:ascii="Times New Roman" w:hAnsi="Times New Roman" w:cs="Times New Roman"/>
        </w:rPr>
        <w:t>ão</w:t>
      </w:r>
      <w:proofErr w:type="spellEnd"/>
      <w:r w:rsidRPr="00602AFA">
        <w:rPr>
          <w:rFonts w:ascii="Times New Roman" w:hAnsi="Times New Roman" w:cs="Times New Roman"/>
        </w:rPr>
        <w:t>) levado(s) a leilão, para a venda, o(s) bem(</w:t>
      </w:r>
      <w:proofErr w:type="spellStart"/>
      <w:r w:rsidRPr="00602AFA">
        <w:rPr>
          <w:rFonts w:ascii="Times New Roman" w:hAnsi="Times New Roman" w:cs="Times New Roman"/>
        </w:rPr>
        <w:t>ns</w:t>
      </w:r>
      <w:proofErr w:type="spellEnd"/>
      <w:r w:rsidRPr="00602AFA">
        <w:rPr>
          <w:rFonts w:ascii="Times New Roman" w:hAnsi="Times New Roman" w:cs="Times New Roman"/>
        </w:rPr>
        <w:t>) penhorado(s),  pelo valor da avaliação ou maior valor ofertado, em 1ª Praça; e, NÃO LOGRAN</w:t>
      </w:r>
      <w:r w:rsidR="00602AFA">
        <w:rPr>
          <w:rFonts w:ascii="Times New Roman" w:hAnsi="Times New Roman" w:cs="Times New Roman"/>
        </w:rPr>
        <w:t>DO ÊXITO NA VENDA, em 2ª Praça por, no mínimo,</w:t>
      </w:r>
      <w:r w:rsidRPr="00602AFA">
        <w:rPr>
          <w:rFonts w:ascii="Times New Roman" w:hAnsi="Times New Roman" w:cs="Times New Roman"/>
        </w:rPr>
        <w:t xml:space="preserve"> 60% (sessenta po</w:t>
      </w:r>
      <w:r w:rsidR="00602AFA" w:rsidRPr="00602AFA">
        <w:rPr>
          <w:rFonts w:ascii="Times New Roman" w:hAnsi="Times New Roman" w:cs="Times New Roman"/>
        </w:rPr>
        <w:t>r cento) da avaliação,</w:t>
      </w:r>
      <w:r w:rsidRPr="00602AFA">
        <w:rPr>
          <w:rFonts w:ascii="Times New Roman" w:hAnsi="Times New Roman" w:cs="Times New Roman"/>
        </w:rPr>
        <w:t xml:space="preserve"> pela leiloeira MARIA CLARICE DE OLIVEIRA – Matrícula 680 – JUCEPAR, em leilão </w:t>
      </w:r>
      <w:r w:rsidR="003F6274" w:rsidRPr="00602AFA">
        <w:rPr>
          <w:rFonts w:ascii="Times New Roman" w:hAnsi="Times New Roman" w:cs="Times New Roman"/>
        </w:rPr>
        <w:t xml:space="preserve">exclusivamente </w:t>
      </w:r>
      <w:r w:rsidRPr="00602AFA">
        <w:rPr>
          <w:rFonts w:ascii="Times New Roman" w:hAnsi="Times New Roman" w:cs="Times New Roman"/>
        </w:rPr>
        <w:t>“</w:t>
      </w:r>
      <w:proofErr w:type="spellStart"/>
      <w:r w:rsidRPr="00602AFA">
        <w:rPr>
          <w:rFonts w:ascii="Times New Roman" w:hAnsi="Times New Roman" w:cs="Times New Roman"/>
        </w:rPr>
        <w:t>on</w:t>
      </w:r>
      <w:proofErr w:type="spellEnd"/>
      <w:r w:rsidRPr="00602AFA">
        <w:rPr>
          <w:rFonts w:ascii="Times New Roman" w:hAnsi="Times New Roman" w:cs="Times New Roman"/>
        </w:rPr>
        <w:t xml:space="preserve"> </w:t>
      </w:r>
      <w:proofErr w:type="spellStart"/>
      <w:r w:rsidRPr="00602AFA">
        <w:rPr>
          <w:rFonts w:ascii="Times New Roman" w:hAnsi="Times New Roman" w:cs="Times New Roman"/>
        </w:rPr>
        <w:t>line</w:t>
      </w:r>
      <w:proofErr w:type="spellEnd"/>
      <w:r w:rsidRPr="00602AFA">
        <w:rPr>
          <w:rFonts w:ascii="Times New Roman" w:hAnsi="Times New Roman" w:cs="Times New Roman"/>
        </w:rPr>
        <w:t>”, no site www.mariaclariceleiloes.com.br, a saber:</w:t>
      </w:r>
    </w:p>
    <w:p w:rsidR="00602AFA" w:rsidRPr="00D34A1F" w:rsidRDefault="00602AFA" w:rsidP="00874D9A">
      <w:pPr>
        <w:jc w:val="both"/>
        <w:rPr>
          <w:rFonts w:ascii="Times New Roman" w:hAnsi="Times New Roman" w:cs="Times New Roman"/>
          <w:b/>
        </w:rPr>
      </w:pPr>
      <w:r w:rsidRPr="00602AFA">
        <w:rPr>
          <w:rFonts w:ascii="Times New Roman" w:hAnsi="Times New Roman" w:cs="Times New Roman"/>
        </w:rPr>
        <w:t xml:space="preserve">DATA(S) PARA VENDA JUDICIAL: </w:t>
      </w:r>
      <w:r w:rsidRPr="00D34A1F">
        <w:rPr>
          <w:rFonts w:ascii="Times New Roman" w:hAnsi="Times New Roman" w:cs="Times New Roman"/>
          <w:b/>
        </w:rPr>
        <w:t>1ª Praça: 31/08/2020 às 14h00min,
2ª Praça: 14/09/2020 às 14h00min.</w:t>
      </w:r>
    </w:p>
    <w:p w:rsidR="00173B5F" w:rsidRPr="00602AFA" w:rsidRDefault="00173B5F" w:rsidP="00173B5F">
      <w:pPr>
        <w:jc w:val="both"/>
        <w:rPr>
          <w:rFonts w:ascii="Times New Roman" w:hAnsi="Times New Roman" w:cs="Times New Roman"/>
        </w:rPr>
      </w:pPr>
      <w:r>
        <w:rPr>
          <w:rFonts w:ascii="Times New Roman" w:hAnsi="Times New Roman" w:cs="Times New Roman"/>
        </w:rPr>
        <w:t>AUTOS:</w:t>
      </w:r>
      <w:r w:rsidRPr="00602AFA">
        <w:rPr>
          <w:rFonts w:ascii="Times New Roman" w:hAnsi="Times New Roman" w:cs="Times New Roman"/>
        </w:rPr>
        <w:t xml:space="preserve"> </w:t>
      </w:r>
      <w:r w:rsidRPr="00D34A1F">
        <w:rPr>
          <w:rFonts w:ascii="Times New Roman" w:hAnsi="Times New Roman" w:cs="Times New Roman"/>
          <w:b/>
        </w:rPr>
        <w:t>0026961-30.2019.8.16.0021</w:t>
      </w:r>
    </w:p>
    <w:p w:rsidR="00874D9A" w:rsidRPr="00602AFA" w:rsidRDefault="00874D9A" w:rsidP="00874D9A">
      <w:pPr>
        <w:jc w:val="both"/>
        <w:rPr>
          <w:rFonts w:ascii="Times New Roman" w:hAnsi="Times New Roman" w:cs="Times New Roman"/>
        </w:rPr>
      </w:pPr>
      <w:r w:rsidRPr="00602AFA">
        <w:rPr>
          <w:rFonts w:ascii="Times New Roman" w:hAnsi="Times New Roman" w:cs="Times New Roman"/>
        </w:rPr>
        <w:t>PROCESSO: Cumprimento de sentença</w:t>
      </w:r>
      <w:bookmarkStart w:id="0" w:name="_GoBack"/>
      <w:bookmarkEnd w:id="0"/>
    </w:p>
    <w:p w:rsidR="00874D9A" w:rsidRPr="00602AFA" w:rsidRDefault="00874D9A" w:rsidP="00874D9A">
      <w:pPr>
        <w:jc w:val="both"/>
        <w:rPr>
          <w:rFonts w:ascii="Times New Roman" w:hAnsi="Times New Roman" w:cs="Times New Roman"/>
        </w:rPr>
      </w:pPr>
      <w:r w:rsidRPr="00602AFA">
        <w:rPr>
          <w:rFonts w:ascii="Times New Roman" w:hAnsi="Times New Roman" w:cs="Times New Roman"/>
        </w:rPr>
        <w:t>EXEQUENTE(S): E. J. CORSO &amp; CORSO LTDA - ME - CNPJ: 05.703.346/0001-70</w:t>
      </w:r>
    </w:p>
    <w:p w:rsidR="00874D9A" w:rsidRPr="00602AFA" w:rsidRDefault="00874D9A" w:rsidP="00874D9A">
      <w:pPr>
        <w:jc w:val="both"/>
        <w:rPr>
          <w:rFonts w:ascii="Times New Roman" w:hAnsi="Times New Roman" w:cs="Times New Roman"/>
        </w:rPr>
      </w:pPr>
      <w:r w:rsidRPr="00602AFA">
        <w:rPr>
          <w:rFonts w:ascii="Times New Roman" w:hAnsi="Times New Roman" w:cs="Times New Roman"/>
        </w:rPr>
        <w:t>EXECUTADO(S): CENTAURO ALUMINIOS E COMPONENTES LTDA - CNPJ: 12.116.192/0001-85</w:t>
      </w:r>
    </w:p>
    <w:p w:rsidR="00874D9A" w:rsidRPr="00602AFA" w:rsidRDefault="00874D9A" w:rsidP="00874D9A">
      <w:pPr>
        <w:jc w:val="both"/>
        <w:rPr>
          <w:rFonts w:ascii="Times New Roman" w:hAnsi="Times New Roman" w:cs="Times New Roman"/>
        </w:rPr>
      </w:pPr>
      <w:proofErr w:type="gramStart"/>
      <w:r w:rsidRPr="00602AFA">
        <w:rPr>
          <w:rFonts w:ascii="Times New Roman" w:hAnsi="Times New Roman" w:cs="Times New Roman"/>
        </w:rPr>
        <w:t>BEM(</w:t>
      </w:r>
      <w:proofErr w:type="gramEnd"/>
      <w:r w:rsidRPr="00602AFA">
        <w:rPr>
          <w:rFonts w:ascii="Times New Roman" w:hAnsi="Times New Roman" w:cs="Times New Roman"/>
        </w:rPr>
        <w:t>NS): UMA MÁQUINA DE CORTE/MOLDURAS, SERRA ESQUADRIA COM MOTOR E PROLONGADORES (MESA), MARCA INMES MODELO IM-30, SÉRIES 01319 E 487, EM FUNCIONAMENTO E UM COMPRESSOR DE AR, MARCA SCHULZ, SÉRIE/NÚMERO 546410, COM MOTOR MARCA SCHULZ, MODELO MS1/10/200 EM FUNCIONAMENTO.</w:t>
      </w:r>
    </w:p>
    <w:p w:rsidR="00874D9A" w:rsidRPr="00602AFA" w:rsidRDefault="00874D9A" w:rsidP="00874D9A">
      <w:pPr>
        <w:jc w:val="both"/>
        <w:rPr>
          <w:rFonts w:ascii="Times New Roman" w:hAnsi="Times New Roman" w:cs="Times New Roman"/>
        </w:rPr>
      </w:pPr>
      <w:r w:rsidRPr="00602AFA">
        <w:rPr>
          <w:rFonts w:ascii="Times New Roman" w:hAnsi="Times New Roman" w:cs="Times New Roman"/>
        </w:rPr>
        <w:t>VALOR DA EXECUÇÃO: R$ 8.070,11</w:t>
      </w:r>
    </w:p>
    <w:p w:rsidR="00874D9A" w:rsidRPr="00602AFA" w:rsidRDefault="00874D9A" w:rsidP="00874D9A">
      <w:pPr>
        <w:jc w:val="both"/>
        <w:rPr>
          <w:rFonts w:ascii="Times New Roman" w:hAnsi="Times New Roman" w:cs="Times New Roman"/>
        </w:rPr>
      </w:pPr>
      <w:r w:rsidRPr="00602AFA">
        <w:rPr>
          <w:rFonts w:ascii="Times New Roman" w:hAnsi="Times New Roman" w:cs="Times New Roman"/>
        </w:rPr>
        <w:t>VALOR DA AVALIAÇÃO: R$ 9.100,00</w:t>
      </w:r>
    </w:p>
    <w:p w:rsidR="00874D9A" w:rsidRPr="00602AFA" w:rsidRDefault="00874D9A" w:rsidP="00874D9A">
      <w:pPr>
        <w:jc w:val="both"/>
        <w:rPr>
          <w:rFonts w:ascii="Times New Roman" w:hAnsi="Times New Roman" w:cs="Times New Roman"/>
        </w:rPr>
      </w:pPr>
      <w:r w:rsidRPr="00602AFA">
        <w:rPr>
          <w:rFonts w:ascii="Times New Roman" w:hAnsi="Times New Roman" w:cs="Times New Roman"/>
        </w:rPr>
        <w:t>ÔNUS: Penhora nos presentes autos.</w:t>
      </w:r>
    </w:p>
    <w:p w:rsidR="00874D9A" w:rsidRPr="00602AFA" w:rsidRDefault="00874D9A" w:rsidP="00874D9A">
      <w:pPr>
        <w:jc w:val="both"/>
        <w:rPr>
          <w:rFonts w:ascii="Times New Roman" w:hAnsi="Times New Roman" w:cs="Times New Roman"/>
        </w:rPr>
      </w:pPr>
      <w:r w:rsidRPr="00602AFA">
        <w:rPr>
          <w:rFonts w:ascii="Times New Roman" w:hAnsi="Times New Roman" w:cs="Times New Roman"/>
        </w:rPr>
        <w:t>DEPOSITÁRIO: Paulo Lis Filho</w:t>
      </w:r>
    </w:p>
    <w:p w:rsidR="00874D9A" w:rsidRPr="00602AFA" w:rsidRDefault="00874D9A" w:rsidP="00874D9A">
      <w:pPr>
        <w:jc w:val="both"/>
        <w:rPr>
          <w:rFonts w:ascii="Times New Roman" w:hAnsi="Times New Roman" w:cs="Times New Roman"/>
        </w:rPr>
      </w:pPr>
      <w:r w:rsidRPr="00602AFA">
        <w:rPr>
          <w:rFonts w:ascii="Times New Roman" w:hAnsi="Times New Roman" w:cs="Times New Roman"/>
        </w:rPr>
        <w:t>LOCALIZAÇÃO DO BEM: Rua Paraná n.811, Centro, Cascavel-PR.</w:t>
      </w:r>
    </w:p>
    <w:p w:rsidR="00874D9A" w:rsidRPr="00602AFA" w:rsidRDefault="00874D9A" w:rsidP="00874D9A">
      <w:pPr>
        <w:jc w:val="both"/>
        <w:rPr>
          <w:rFonts w:ascii="Times New Roman" w:hAnsi="Times New Roman" w:cs="Times New Roman"/>
        </w:rPr>
      </w:pPr>
      <w:r w:rsidRPr="00602AFA">
        <w:rPr>
          <w:rFonts w:ascii="Times New Roman" w:hAnsi="Times New Roman" w:cs="Times New Roman"/>
        </w:rPr>
        <w:t>CONDIÇÕES DA ARREMATAÇÃO: O pagamento deverá ser realizado de imediato pelo arrematante, por depósito judicial ou por meio eletrônico (art. 892, do CPC), admitido o oferecimento de caução idônea (art. 52, VII, da Lei nº 9.099/95).</w:t>
      </w:r>
    </w:p>
    <w:p w:rsidR="00874D9A" w:rsidRPr="00602AFA" w:rsidRDefault="00602AFA" w:rsidP="00874D9A">
      <w:pPr>
        <w:jc w:val="both"/>
        <w:rPr>
          <w:rFonts w:ascii="Times New Roman" w:hAnsi="Times New Roman" w:cs="Times New Roman"/>
        </w:rPr>
      </w:pPr>
      <w:r>
        <w:rPr>
          <w:rFonts w:ascii="Times New Roman" w:hAnsi="Times New Roman" w:cs="Times New Roman"/>
        </w:rPr>
        <w:t xml:space="preserve">COMISSÃO: </w:t>
      </w:r>
      <w:r w:rsidR="00874D9A" w:rsidRPr="00602AFA">
        <w:rPr>
          <w:rFonts w:ascii="Times New Roman" w:hAnsi="Times New Roman" w:cs="Times New Roman"/>
        </w:rPr>
        <w:t xml:space="preserve">A comissão da leiloeira corresponderá a 5% (cinco por cento) sobre o valor da arrematação, a ser paga pelo arrematante (art. 884, parágrafo único, do CPC </w:t>
      </w:r>
      <w:proofErr w:type="spellStart"/>
      <w:r w:rsidR="00874D9A" w:rsidRPr="00602AFA">
        <w:rPr>
          <w:rFonts w:ascii="Times New Roman" w:hAnsi="Times New Roman" w:cs="Times New Roman"/>
        </w:rPr>
        <w:t>c.c</w:t>
      </w:r>
      <w:proofErr w:type="spellEnd"/>
      <w:r w:rsidR="00874D9A" w:rsidRPr="00602AFA">
        <w:rPr>
          <w:rFonts w:ascii="Times New Roman" w:hAnsi="Times New Roman" w:cs="Times New Roman"/>
        </w:rPr>
        <w:t>. art. 18, da Instrução Normativa nº 7/2016, da Corregedoria-Geral da Justiça deste Estado).</w:t>
      </w:r>
    </w:p>
    <w:p w:rsidR="00874D9A" w:rsidRPr="00602AFA" w:rsidRDefault="00874D9A" w:rsidP="00874D9A">
      <w:pPr>
        <w:jc w:val="both"/>
        <w:rPr>
          <w:rFonts w:ascii="Times New Roman" w:hAnsi="Times New Roman" w:cs="Times New Roman"/>
        </w:rPr>
      </w:pPr>
      <w:r w:rsidRPr="00602AFA">
        <w:rPr>
          <w:rFonts w:ascii="Times New Roman" w:hAnsi="Times New Roman" w:cs="Times New Roman"/>
        </w:rPr>
        <w:t xml:space="preserve">INTIMAÇÃO: Caso não seja encontrado para intimação pessoal (art.889, inciso I e  § único do CPC/2015), através do presente edital, desde logo, fica devidamente intimado o devedor acima mencionado, por seu representante legal, das designações supra e de que poderão remir a execução, pagando </w:t>
      </w:r>
      <w:proofErr w:type="gramStart"/>
      <w:r w:rsidRPr="00602AFA">
        <w:rPr>
          <w:rFonts w:ascii="Times New Roman" w:hAnsi="Times New Roman" w:cs="Times New Roman"/>
        </w:rPr>
        <w:t>principal e acessórios</w:t>
      </w:r>
      <w:proofErr w:type="gramEnd"/>
      <w:r w:rsidRPr="00602AFA">
        <w:rPr>
          <w:rFonts w:ascii="Times New Roman" w:hAnsi="Times New Roman" w:cs="Times New Roman"/>
        </w:rPr>
        <w:t xml:space="preserve">, até antes da arrematação e/ou adjudicação, nos termos </w:t>
      </w:r>
      <w:r w:rsidRPr="00602AFA">
        <w:rPr>
          <w:rFonts w:ascii="Times New Roman" w:hAnsi="Times New Roman" w:cs="Times New Roman"/>
        </w:rPr>
        <w:lastRenderedPageBreak/>
        <w:t>do art. 826 do CPC/2015. Caso os credores hipotecários não sejam encontrados, notificados, cientificados por qualquer razão da data de praça ou leilão, quando da expedição das notificações respectivas, ficam desde logo, devidamente intimados pelo presente edital.</w:t>
      </w:r>
    </w:p>
    <w:p w:rsidR="00874D9A" w:rsidRPr="00602AFA" w:rsidRDefault="00874D9A" w:rsidP="00874D9A">
      <w:pPr>
        <w:jc w:val="both"/>
        <w:rPr>
          <w:rFonts w:ascii="Times New Roman" w:hAnsi="Times New Roman" w:cs="Times New Roman"/>
        </w:rPr>
      </w:pPr>
      <w:r w:rsidRPr="00602AFA">
        <w:rPr>
          <w:rFonts w:ascii="Times New Roman" w:hAnsi="Times New Roman" w:cs="Times New Roman"/>
        </w:rPr>
        <w:t xml:space="preserve">OBSERVAÇÕES: </w:t>
      </w:r>
      <w:proofErr w:type="gramStart"/>
      <w:r w:rsidRPr="00602AFA">
        <w:rPr>
          <w:rFonts w:ascii="Times New Roman" w:hAnsi="Times New Roman" w:cs="Times New Roman"/>
        </w:rPr>
        <w:t>-Não</w:t>
      </w:r>
      <w:proofErr w:type="gramEnd"/>
      <w:r w:rsidRPr="00602AFA">
        <w:rPr>
          <w:rFonts w:ascii="Times New Roman" w:hAnsi="Times New Roman" w:cs="Times New Roman"/>
        </w:rPr>
        <w:t xml:space="preserve"> havendo expediente forense nos dias supramencionados fica, desde já, designado o primeiro dia útil subsequente. -A(s) hasta(s) somente </w:t>
      </w:r>
      <w:proofErr w:type="gramStart"/>
      <w:r w:rsidRPr="00602AFA">
        <w:rPr>
          <w:rFonts w:ascii="Times New Roman" w:hAnsi="Times New Roman" w:cs="Times New Roman"/>
        </w:rPr>
        <w:t>será(</w:t>
      </w:r>
      <w:proofErr w:type="spellStart"/>
      <w:proofErr w:type="gramEnd"/>
      <w:r w:rsidRPr="00602AFA">
        <w:rPr>
          <w:rFonts w:ascii="Times New Roman" w:hAnsi="Times New Roman" w:cs="Times New Roman"/>
        </w:rPr>
        <w:t>ão</w:t>
      </w:r>
      <w:proofErr w:type="spellEnd"/>
      <w:r w:rsidRPr="00602AFA">
        <w:rPr>
          <w:rFonts w:ascii="Times New Roman" w:hAnsi="Times New Roman" w:cs="Times New Roman"/>
        </w:rPr>
        <w:t>) suspensa(s) nas hipóteses de remição da dívida ou protocolização de acordo com o comprovante de pagamento integral das custas processuais e honorários da leiloeira, até o di</w:t>
      </w:r>
      <w:r w:rsidR="00602AFA">
        <w:rPr>
          <w:rFonts w:ascii="Times New Roman" w:hAnsi="Times New Roman" w:cs="Times New Roman"/>
        </w:rPr>
        <w:t>a imediatamente anterior à data</w:t>
      </w:r>
      <w:r w:rsidRPr="00602AFA">
        <w:rPr>
          <w:rFonts w:ascii="Times New Roman" w:hAnsi="Times New Roman" w:cs="Times New Roman"/>
        </w:rPr>
        <w:t xml:space="preserve"> designada para a hasta. -Fica a Leiloeira autorizada a mostrar aos interessados os bens objeto das hastas públicas, ainda que depositado(s) em mãos </w:t>
      </w:r>
      <w:proofErr w:type="gramStart"/>
      <w:r w:rsidRPr="00602AFA">
        <w:rPr>
          <w:rFonts w:ascii="Times New Roman" w:hAnsi="Times New Roman" w:cs="Times New Roman"/>
        </w:rPr>
        <w:t>do(</w:t>
      </w:r>
      <w:proofErr w:type="gramEnd"/>
      <w:r w:rsidRPr="00602AFA">
        <w:rPr>
          <w:rFonts w:ascii="Times New Roman" w:hAnsi="Times New Roman" w:cs="Times New Roman"/>
        </w:rPr>
        <w:t>a)s executado(a)s e requerendo, se necessário, auxílio de força policial. -Fica a Leiloeira autorizada a realizar hastas públicas “on-line” na forma disposta pelos itens 5.8.14.7 a 5.8.14.38 do Código de Normas do Tribunal de Justiça do Estado do Paraná.</w:t>
      </w:r>
    </w:p>
    <w:p w:rsidR="00874D9A" w:rsidRPr="00602AFA" w:rsidRDefault="00874D9A" w:rsidP="00874D9A">
      <w:pPr>
        <w:jc w:val="both"/>
        <w:rPr>
          <w:rFonts w:ascii="Times New Roman" w:hAnsi="Times New Roman" w:cs="Times New Roman"/>
        </w:rPr>
      </w:pPr>
    </w:p>
    <w:p w:rsidR="00874D9A" w:rsidRPr="00602AFA" w:rsidRDefault="00874D9A" w:rsidP="00874D9A">
      <w:pPr>
        <w:jc w:val="both"/>
        <w:rPr>
          <w:rFonts w:ascii="Times New Roman" w:hAnsi="Times New Roman" w:cs="Times New Roman"/>
        </w:rPr>
      </w:pPr>
      <w:r w:rsidRPr="00602AFA">
        <w:rPr>
          <w:rFonts w:ascii="Times New Roman" w:hAnsi="Times New Roman" w:cs="Times New Roman"/>
        </w:rPr>
        <w:t>DADO E PASSADO, em cartório nesta cidade e Comarca de Cascavel, Estado do Paraná, na data de 09 de julho de 2020. </w:t>
      </w:r>
      <w:r w:rsidR="00002D2D" w:rsidRPr="00602AFA">
        <w:rPr>
          <w:rFonts w:ascii="Times New Roman" w:hAnsi="Times New Roman" w:cs="Times New Roman"/>
        </w:rPr>
        <w:t xml:space="preserve">Eu, ___ , que digitei e o </w:t>
      </w:r>
      <w:r w:rsidRPr="00602AFA">
        <w:rPr>
          <w:rFonts w:ascii="Times New Roman" w:hAnsi="Times New Roman" w:cs="Times New Roman"/>
        </w:rPr>
        <w:t>juiz que subscreve.</w:t>
      </w:r>
    </w:p>
    <w:p w:rsidR="00874D9A" w:rsidRPr="00602AFA" w:rsidRDefault="00874D9A" w:rsidP="00874D9A">
      <w:pPr>
        <w:rPr>
          <w:rFonts w:ascii="Times New Roman" w:hAnsi="Times New Roman" w:cs="Times New Roman"/>
        </w:rPr>
      </w:pPr>
    </w:p>
    <w:p w:rsidR="00874D9A" w:rsidRPr="00602AFA" w:rsidRDefault="00874D9A" w:rsidP="00874D9A">
      <w:pPr>
        <w:spacing w:after="0"/>
        <w:jc w:val="center"/>
        <w:rPr>
          <w:rFonts w:ascii="Times New Roman" w:hAnsi="Times New Roman" w:cs="Times New Roman"/>
          <w:b/>
        </w:rPr>
      </w:pPr>
      <w:r w:rsidRPr="00602AFA">
        <w:rPr>
          <w:rFonts w:ascii="Times New Roman" w:hAnsi="Times New Roman" w:cs="Times New Roman"/>
          <w:b/>
        </w:rPr>
        <w:t>JAQUELINE ALLIEVI</w:t>
      </w:r>
    </w:p>
    <w:p w:rsidR="00874D9A" w:rsidRPr="00602AFA" w:rsidRDefault="00874D9A" w:rsidP="00874D9A">
      <w:pPr>
        <w:spacing w:after="0"/>
        <w:jc w:val="center"/>
        <w:rPr>
          <w:rFonts w:ascii="Times New Roman" w:hAnsi="Times New Roman" w:cs="Times New Roman"/>
          <w:b/>
        </w:rPr>
      </w:pPr>
      <w:r w:rsidRPr="00602AFA">
        <w:rPr>
          <w:rFonts w:ascii="Times New Roman" w:hAnsi="Times New Roman" w:cs="Times New Roman"/>
          <w:b/>
        </w:rPr>
        <w:t>Juiz</w:t>
      </w:r>
      <w:r w:rsidR="00602AFA">
        <w:rPr>
          <w:rFonts w:ascii="Times New Roman" w:hAnsi="Times New Roman" w:cs="Times New Roman"/>
          <w:b/>
        </w:rPr>
        <w:t xml:space="preserve"> </w:t>
      </w:r>
      <w:r w:rsidRPr="00602AFA">
        <w:rPr>
          <w:rFonts w:ascii="Times New Roman" w:hAnsi="Times New Roman" w:cs="Times New Roman"/>
          <w:b/>
        </w:rPr>
        <w:t>de Direito</w:t>
      </w:r>
    </w:p>
    <w:sectPr w:rsidR="00874D9A" w:rsidRPr="00602AF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7D9"/>
    <w:rsid w:val="00002D2D"/>
    <w:rsid w:val="00173B5F"/>
    <w:rsid w:val="002264FB"/>
    <w:rsid w:val="00351703"/>
    <w:rsid w:val="003F6274"/>
    <w:rsid w:val="004F4A4F"/>
    <w:rsid w:val="0053173E"/>
    <w:rsid w:val="00602AFA"/>
    <w:rsid w:val="006A0815"/>
    <w:rsid w:val="006B715F"/>
    <w:rsid w:val="00874D9A"/>
    <w:rsid w:val="00A131AE"/>
    <w:rsid w:val="00BD17D9"/>
    <w:rsid w:val="00D34A1F"/>
    <w:rsid w:val="00E9444D"/>
    <w:rsid w:val="00F61E5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E9444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E944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11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2</Pages>
  <Words>493</Words>
  <Characters>2666</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Brena</dc:creator>
  <cp:lastModifiedBy>Brena</cp:lastModifiedBy>
  <cp:revision>10</cp:revision>
  <dcterms:created xsi:type="dcterms:W3CDTF">2020-05-28T20:01:00Z</dcterms:created>
  <dcterms:modified xsi:type="dcterms:W3CDTF">2020-06-24T18:53:00Z</dcterms:modified>
</cp:coreProperties>
</file>