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211F" w14:textId="1B6F8015" w:rsidR="009259AF" w:rsidRPr="00E23500" w:rsidRDefault="00000000" w:rsidP="005D7FF9">
      <w:pPr>
        <w:jc w:val="both"/>
      </w:pPr>
      <w:r w:rsidRPr="005D7FF9">
        <w:rPr>
          <w:b/>
          <w:bCs/>
        </w:rPr>
        <w:t xml:space="preserve">EDITAL DE LEILÃO. PODER JUDICIÁRIO DO ESTADO DE MINAS GERAIS. </w:t>
      </w:r>
      <w:bookmarkStart w:id="0" w:name="_Hlk184906654"/>
      <w:r w:rsidR="004014D2">
        <w:rPr>
          <w:b/>
          <w:bCs/>
        </w:rPr>
        <w:t>2</w:t>
      </w:r>
      <w:r w:rsidRPr="005D7FF9">
        <w:rPr>
          <w:b/>
          <w:bCs/>
        </w:rPr>
        <w:t>ª VARA CÍVEL</w:t>
      </w:r>
      <w:r w:rsidR="004014D2">
        <w:rPr>
          <w:b/>
          <w:bCs/>
        </w:rPr>
        <w:t xml:space="preserve"> </w:t>
      </w:r>
      <w:r w:rsidR="0002170A" w:rsidRPr="005D7FF9">
        <w:rPr>
          <w:b/>
          <w:bCs/>
        </w:rPr>
        <w:t xml:space="preserve">DA </w:t>
      </w:r>
      <w:r w:rsidRPr="005D7FF9">
        <w:rPr>
          <w:b/>
          <w:bCs/>
        </w:rPr>
        <w:t xml:space="preserve"> COMARCA </w:t>
      </w:r>
      <w:r w:rsidR="0002170A" w:rsidRPr="005D7FF9">
        <w:rPr>
          <w:b/>
          <w:bCs/>
        </w:rPr>
        <w:t>D</w:t>
      </w:r>
      <w:r w:rsidR="0067076F" w:rsidRPr="005D7FF9">
        <w:rPr>
          <w:b/>
          <w:bCs/>
        </w:rPr>
        <w:t xml:space="preserve">E </w:t>
      </w:r>
      <w:r w:rsidR="0002170A" w:rsidRPr="005D7FF9">
        <w:rPr>
          <w:b/>
          <w:bCs/>
        </w:rPr>
        <w:t xml:space="preserve"> </w:t>
      </w:r>
      <w:r w:rsidR="004014D2">
        <w:rPr>
          <w:b/>
          <w:bCs/>
        </w:rPr>
        <w:t>CATAGUASES</w:t>
      </w:r>
      <w:r w:rsidR="0002170A" w:rsidRPr="005D7FF9">
        <w:rPr>
          <w:b/>
          <w:bCs/>
        </w:rPr>
        <w:t xml:space="preserve"> </w:t>
      </w:r>
      <w:r w:rsidRPr="005D7FF9">
        <w:rPr>
          <w:b/>
          <w:bCs/>
        </w:rPr>
        <w:t>/MG</w:t>
      </w:r>
      <w:bookmarkEnd w:id="0"/>
      <w:r w:rsidRPr="005D7FF9">
        <w:rPr>
          <w:b/>
          <w:bCs/>
        </w:rPr>
        <w:t>. NÚMERO DO PROCESSO:</w:t>
      </w:r>
      <w:r w:rsidR="0002170A" w:rsidRPr="005D7FF9">
        <w:rPr>
          <w:b/>
          <w:bCs/>
        </w:rPr>
        <w:t xml:space="preserve"> </w:t>
      </w:r>
      <w:r w:rsidR="00241B3F" w:rsidRPr="00241B3F">
        <w:rPr>
          <w:b/>
          <w:bCs/>
        </w:rPr>
        <w:t>0032402-70.2016.8.13.0153</w:t>
      </w:r>
      <w:r w:rsidRPr="005D7FF9">
        <w:rPr>
          <w:b/>
          <w:bCs/>
        </w:rPr>
        <w:t>.</w:t>
      </w:r>
      <w:r w:rsidRPr="005D7FF9">
        <w:rPr>
          <w:b/>
          <w:bCs/>
        </w:rPr>
        <w:tab/>
      </w:r>
      <w:r w:rsidR="005D7FF9">
        <w:rPr>
          <w:b/>
          <w:bCs/>
        </w:rPr>
        <w:t xml:space="preserve"> </w:t>
      </w:r>
      <w:r w:rsidRPr="005D7FF9">
        <w:rPr>
          <w:b/>
          <w:bCs/>
        </w:rPr>
        <w:t>EXEQUENTE:</w:t>
      </w:r>
      <w:r w:rsidR="0002170A" w:rsidRPr="005D7FF9">
        <w:rPr>
          <w:b/>
          <w:bCs/>
        </w:rPr>
        <w:t xml:space="preserve"> </w:t>
      </w:r>
      <w:r w:rsidR="004014D2" w:rsidRPr="004014D2">
        <w:rPr>
          <w:b/>
          <w:bCs/>
        </w:rPr>
        <w:t>MUNICIPIO DE CATAGUASES - CNPJ: 17.702.499/0001-81</w:t>
      </w:r>
      <w:r w:rsidR="0002170A" w:rsidRPr="005D7FF9">
        <w:rPr>
          <w:b/>
          <w:bCs/>
        </w:rPr>
        <w:t xml:space="preserve">. </w:t>
      </w:r>
      <w:r w:rsidRPr="005D7FF9">
        <w:rPr>
          <w:b/>
          <w:bCs/>
        </w:rPr>
        <w:t xml:space="preserve">EXECUTADO: </w:t>
      </w:r>
      <w:r w:rsidR="004014D2" w:rsidRPr="004014D2">
        <w:rPr>
          <w:b/>
          <w:bCs/>
        </w:rPr>
        <w:t>SUPRA FORTE CAMINHOES E PECAS LTDA - CNPJ: 05.215.319/0001-58</w:t>
      </w:r>
      <w:r w:rsidRPr="00E23500">
        <w:t>.</w:t>
      </w:r>
      <w:r w:rsidR="004014D2">
        <w:t xml:space="preserve"> </w:t>
      </w:r>
      <w:r w:rsidRPr="00E23500">
        <w:t>O leilão</w:t>
      </w:r>
      <w:r w:rsidR="0002170A" w:rsidRPr="00E23500">
        <w:t xml:space="preserve"> </w:t>
      </w:r>
      <w:r w:rsidRPr="00E23500">
        <w:t xml:space="preserve">eletrônico será realizado no site </w:t>
      </w:r>
      <w:r w:rsidR="0002170A">
        <w:fldChar w:fldCharType="begin"/>
      </w:r>
      <w:r w:rsidR="0002170A">
        <w:instrText>HYPERLINK "http://www.mozarmirandaleiloes.com.br."</w:instrText>
      </w:r>
      <w:r w:rsidR="0002170A">
        <w:fldChar w:fldCharType="separate"/>
      </w:r>
      <w:r w:rsidR="0002170A" w:rsidRPr="00E23500">
        <w:rPr>
          <w:rStyle w:val="Hyperlink"/>
        </w:rPr>
        <w:t>www.mozarmirandaleiloes.com.br.</w:t>
      </w:r>
      <w:r w:rsidR="0002170A">
        <w:fldChar w:fldCharType="end"/>
      </w:r>
      <w:r w:rsidRPr="00E23500">
        <w:t xml:space="preserve"> O presente Edital de Leilão e demais informações estão disponíveis no site ou pelo telefone (31) </w:t>
      </w:r>
      <w:r w:rsidR="0002170A" w:rsidRPr="00E23500">
        <w:t>99727-5783</w:t>
      </w:r>
    </w:p>
    <w:p w14:paraId="62A9592F" w14:textId="77777777" w:rsidR="009259AF" w:rsidRPr="00E23500" w:rsidRDefault="009259AF" w:rsidP="00E23500">
      <w:pPr>
        <w:jc w:val="both"/>
      </w:pPr>
    </w:p>
    <w:p w14:paraId="3DF129FA" w14:textId="77777777" w:rsidR="0002170A" w:rsidRPr="00E23500" w:rsidRDefault="0002170A" w:rsidP="00E23500">
      <w:pPr>
        <w:jc w:val="both"/>
      </w:pPr>
    </w:p>
    <w:p w14:paraId="4ABF6E3D" w14:textId="617CB39C" w:rsidR="009259AF" w:rsidRPr="00E23500" w:rsidRDefault="00000000" w:rsidP="00E23500">
      <w:pPr>
        <w:jc w:val="both"/>
      </w:pPr>
      <w:r w:rsidRPr="004014D2">
        <w:rPr>
          <w:b/>
          <w:bCs/>
        </w:rPr>
        <w:t>1º LEILÃO</w:t>
      </w:r>
      <w:r w:rsidRPr="00E23500">
        <w:t xml:space="preserve">: início a partir da inserção do presente Edital no referido site, com encerramento no dia </w:t>
      </w:r>
      <w:r w:rsidR="00134F2A">
        <w:t>30</w:t>
      </w:r>
      <w:r w:rsidRPr="00E23500">
        <w:t>/</w:t>
      </w:r>
      <w:r w:rsidR="00134F2A">
        <w:t>1</w:t>
      </w:r>
      <w:r w:rsidRPr="00E23500">
        <w:t>0/2025 a partir das 1</w:t>
      </w:r>
      <w:r w:rsidR="005931CF" w:rsidRPr="00E23500">
        <w:t>0</w:t>
      </w:r>
      <w:r w:rsidRPr="00E23500">
        <w:t>:00 horas. Se não for arrematado no período do 1ª leilão, imediatamente inicia-se o período do 2ª leilão.</w:t>
      </w:r>
    </w:p>
    <w:p w14:paraId="2CF4F99F" w14:textId="77777777" w:rsidR="009259AF" w:rsidRPr="00E23500" w:rsidRDefault="009259AF" w:rsidP="00E23500">
      <w:pPr>
        <w:jc w:val="both"/>
      </w:pPr>
    </w:p>
    <w:p w14:paraId="4D190BF9" w14:textId="77777777" w:rsidR="009259AF" w:rsidRPr="00E23500" w:rsidRDefault="009259AF" w:rsidP="00E23500">
      <w:pPr>
        <w:jc w:val="both"/>
      </w:pPr>
    </w:p>
    <w:p w14:paraId="54ED26AC" w14:textId="3087C19E" w:rsidR="009259AF" w:rsidRPr="00E23500" w:rsidRDefault="00000000" w:rsidP="00E23500">
      <w:pPr>
        <w:jc w:val="both"/>
      </w:pPr>
      <w:r w:rsidRPr="004014D2">
        <w:rPr>
          <w:b/>
          <w:bCs/>
        </w:rPr>
        <w:t>2º LEILÃO</w:t>
      </w:r>
      <w:r w:rsidRPr="00E23500">
        <w:t xml:space="preserve">: no dia </w:t>
      </w:r>
      <w:r w:rsidR="005931CF" w:rsidRPr="00E23500">
        <w:t>30</w:t>
      </w:r>
      <w:r w:rsidRPr="00E23500">
        <w:t>/</w:t>
      </w:r>
      <w:r w:rsidR="00134F2A">
        <w:t>10</w:t>
      </w:r>
      <w:r w:rsidRPr="00E23500">
        <w:t>/2025 às 1</w:t>
      </w:r>
      <w:r w:rsidR="005931CF" w:rsidRPr="00E23500">
        <w:t>0</w:t>
      </w:r>
      <w:r w:rsidRPr="00E23500">
        <w:t>:</w:t>
      </w:r>
      <w:r w:rsidR="00134F2A">
        <w:t>3</w:t>
      </w:r>
      <w:r w:rsidRPr="00E23500">
        <w:t>0 horas inicia o fechamento do 2º leilão, e os bens que não receberem ofertas, ficarão disponíveis para repasse e recebimento de lances.</w:t>
      </w:r>
    </w:p>
    <w:p w14:paraId="28F17ECF" w14:textId="77777777" w:rsidR="009259AF" w:rsidRPr="00E23500" w:rsidRDefault="009259AF" w:rsidP="00E23500">
      <w:pPr>
        <w:jc w:val="both"/>
      </w:pPr>
    </w:p>
    <w:p w14:paraId="539A9B5F" w14:textId="77777777" w:rsidR="009259AF" w:rsidRPr="00E23500" w:rsidRDefault="009259AF" w:rsidP="00E23500">
      <w:pPr>
        <w:jc w:val="both"/>
      </w:pPr>
    </w:p>
    <w:p w14:paraId="6D4772FC" w14:textId="2398AA68" w:rsidR="009259AF" w:rsidRPr="00E23500" w:rsidRDefault="00000000" w:rsidP="00E23500">
      <w:pPr>
        <w:jc w:val="both"/>
      </w:pPr>
      <w:r w:rsidRPr="00134F2A">
        <w:rPr>
          <w:b/>
          <w:bCs/>
        </w:rPr>
        <w:t>LANCE MÍNIMO</w:t>
      </w:r>
      <w:r w:rsidRPr="00E23500">
        <w:t xml:space="preserve">: No 1º leilão será aceito o maior lanço, com valor igual ou acima de 80% do valor da avaliação, no 2º leilão serão aceitos lances a partir de </w:t>
      </w:r>
      <w:r w:rsidR="00241B3F">
        <w:t>6</w:t>
      </w:r>
      <w:r w:rsidRPr="00E23500">
        <w:t>0% da avaliação do bem.</w:t>
      </w:r>
    </w:p>
    <w:p w14:paraId="691327D4" w14:textId="77777777" w:rsidR="009259AF" w:rsidRPr="00E23500" w:rsidRDefault="009259AF" w:rsidP="00E23500">
      <w:pPr>
        <w:jc w:val="both"/>
      </w:pPr>
    </w:p>
    <w:p w14:paraId="1EEBDAA4" w14:textId="77777777" w:rsidR="009259AF" w:rsidRPr="00E23500" w:rsidRDefault="009259AF" w:rsidP="00E23500">
      <w:pPr>
        <w:jc w:val="both"/>
      </w:pPr>
    </w:p>
    <w:p w14:paraId="54F431CA" w14:textId="679B0DB6" w:rsidR="0067076F" w:rsidRDefault="00000000" w:rsidP="00E23500">
      <w:pPr>
        <w:jc w:val="both"/>
      </w:pPr>
      <w:r w:rsidRPr="00134F2A">
        <w:rPr>
          <w:b/>
          <w:bCs/>
        </w:rPr>
        <w:t>DESCRIÇÃO DO BEM</w:t>
      </w:r>
      <w:r w:rsidRPr="00E23500">
        <w:t xml:space="preserve">: </w:t>
      </w:r>
      <w:r w:rsidR="00241B3F" w:rsidRPr="00241B3F">
        <w:t>veículo</w:t>
      </w:r>
      <w:r w:rsidR="007F15BA">
        <w:t xml:space="preserve"> caminhonete </w:t>
      </w:r>
      <w:r w:rsidR="00241B3F" w:rsidRPr="00241B3F">
        <w:t xml:space="preserve"> Ford/Courier L1.6 Flex, ano 2013, renavam 00532439244, placa OPS-6727, chassi </w:t>
      </w:r>
      <w:r w:rsidR="00241B3F" w:rsidRPr="007F15BA">
        <w:t>9BFZC52P6DB928014</w:t>
      </w:r>
      <w:r w:rsidR="00241B3F">
        <w:t xml:space="preserve"> em regular estado de funcionamento</w:t>
      </w:r>
    </w:p>
    <w:p w14:paraId="1B4DA12E" w14:textId="77777777" w:rsidR="009A2537" w:rsidRPr="00E23500" w:rsidRDefault="009A2537" w:rsidP="00E23500">
      <w:pPr>
        <w:jc w:val="both"/>
      </w:pPr>
    </w:p>
    <w:p w14:paraId="6028A489" w14:textId="15F4997A" w:rsidR="00C96967" w:rsidRPr="007F15BA" w:rsidRDefault="009A2537" w:rsidP="00E23500">
      <w:pPr>
        <w:jc w:val="both"/>
        <w:rPr>
          <w:lang w:val="pt-BR"/>
        </w:rPr>
      </w:pPr>
      <w:r w:rsidRPr="00134F2A">
        <w:rPr>
          <w:b/>
          <w:bCs/>
        </w:rPr>
        <w:t>A</w:t>
      </w:r>
      <w:r w:rsidR="007F15BA" w:rsidRPr="00134F2A">
        <w:rPr>
          <w:b/>
          <w:bCs/>
        </w:rPr>
        <w:t>VALIAÇÃO</w:t>
      </w:r>
      <w:r w:rsidR="007F15BA">
        <w:t xml:space="preserve">: </w:t>
      </w:r>
      <w:r w:rsidR="007F15BA">
        <w:rPr>
          <w:lang w:val="pt-BR"/>
        </w:rPr>
        <w:t>R</w:t>
      </w:r>
      <w:r w:rsidR="007F15BA">
        <w:t>$22.000,00 (</w:t>
      </w:r>
      <w:r w:rsidR="007F15BA">
        <w:rPr>
          <w:lang w:val="pt-BR"/>
        </w:rPr>
        <w:t xml:space="preserve">vinte e dois mil reais) </w:t>
      </w:r>
    </w:p>
    <w:p w14:paraId="67A3903E" w14:textId="3A70C1ED" w:rsidR="00C96967" w:rsidRPr="00E23500" w:rsidRDefault="00C96967" w:rsidP="00E23500">
      <w:pPr>
        <w:jc w:val="both"/>
      </w:pPr>
    </w:p>
    <w:p w14:paraId="592F8B43" w14:textId="3AE5430D" w:rsidR="009259AF" w:rsidRPr="00E23500" w:rsidRDefault="00C96967" w:rsidP="00E23500">
      <w:pPr>
        <w:jc w:val="both"/>
      </w:pPr>
      <w:r w:rsidRPr="004014D2">
        <w:rPr>
          <w:b/>
          <w:bCs/>
        </w:rPr>
        <w:t>A</w:t>
      </w:r>
      <w:r w:rsidR="009A2537" w:rsidRPr="004014D2">
        <w:rPr>
          <w:b/>
          <w:bCs/>
        </w:rPr>
        <w:t>TUALIZAÇÃO DO VALOR DO BEM</w:t>
      </w:r>
      <w:r w:rsidR="009A2537" w:rsidRPr="00E23500">
        <w:t xml:space="preserve">,  conforme despacho de id..  </w:t>
      </w:r>
      <w:r w:rsidRPr="00E23500">
        <w:t xml:space="preserve">R$ </w:t>
      </w:r>
      <w:r w:rsidR="0067076F" w:rsidRPr="00E23500">
        <w:t>R$</w:t>
      </w:r>
      <w:r w:rsidR="007F15BA">
        <w:t>22.000,00</w:t>
      </w:r>
      <w:r w:rsidR="00207D90" w:rsidRPr="00E23500">
        <w:t xml:space="preserve"> </w:t>
      </w:r>
      <w:r w:rsidR="009A2537" w:rsidRPr="00E23500">
        <w:t xml:space="preserve">X </w:t>
      </w:r>
      <w:r w:rsidR="00E54B25" w:rsidRPr="00E54B25">
        <w:rPr>
          <w:rFonts w:eastAsiaTheme="minorHAnsi"/>
        </w:rPr>
        <w:t>1,2216900</w:t>
      </w:r>
      <w:r w:rsidR="00E54B25">
        <w:rPr>
          <w:rFonts w:eastAsiaTheme="minorHAnsi"/>
        </w:rPr>
        <w:t xml:space="preserve"> </w:t>
      </w:r>
      <w:r w:rsidR="0067076F" w:rsidRPr="00E23500">
        <w:t>= R$</w:t>
      </w:r>
      <w:r w:rsidR="00E54B25">
        <w:t xml:space="preserve"> 26.877,18 </w:t>
      </w:r>
      <w:r w:rsidR="0067076F" w:rsidRPr="00E23500">
        <w:t>(</w:t>
      </w:r>
      <w:r w:rsidR="00E54B25">
        <w:t>vinte e seis mil, oitocentos e setenta e sete reais e dezoito centavos)</w:t>
      </w:r>
      <w:r w:rsidR="0067076F" w:rsidRPr="00E23500">
        <w:t xml:space="preserve">. </w:t>
      </w:r>
    </w:p>
    <w:p w14:paraId="50133A4F" w14:textId="3EB865C1" w:rsidR="0067076F" w:rsidRPr="00E23500" w:rsidRDefault="0067076F" w:rsidP="00E23500">
      <w:pPr>
        <w:jc w:val="both"/>
      </w:pPr>
      <w:r w:rsidRPr="00E23500">
        <w:t xml:space="preserve">   </w:t>
      </w:r>
    </w:p>
    <w:p w14:paraId="701A0334" w14:textId="768BAD64" w:rsidR="00E54B25" w:rsidRDefault="0067076F" w:rsidP="00E23500">
      <w:pPr>
        <w:jc w:val="both"/>
      </w:pPr>
      <w:r w:rsidRPr="00E23500">
        <w:t xml:space="preserve"> </w:t>
      </w:r>
      <w:r w:rsidRPr="00134F2A">
        <w:rPr>
          <w:b/>
          <w:bCs/>
        </w:rPr>
        <w:t>AVALIAÇAO ATUALIZADA</w:t>
      </w:r>
      <w:r w:rsidRPr="00E23500">
        <w:t xml:space="preserve"> : </w:t>
      </w:r>
      <w:r w:rsidR="00E54B25" w:rsidRPr="00E23500">
        <w:t>R$</w:t>
      </w:r>
      <w:r w:rsidR="00E54B25">
        <w:t xml:space="preserve"> 26.877,18 </w:t>
      </w:r>
      <w:r w:rsidR="00E54B25" w:rsidRPr="00E23500">
        <w:t>(</w:t>
      </w:r>
      <w:r w:rsidR="00E54B25">
        <w:t>vinte e seis mil, oitocentos e setenta e sete reais e dezoito centavos)</w:t>
      </w:r>
      <w:r w:rsidR="00E54B25" w:rsidRPr="00E23500">
        <w:t>.</w:t>
      </w:r>
    </w:p>
    <w:p w14:paraId="606DFBB5" w14:textId="77777777" w:rsidR="00E54B25" w:rsidRDefault="00E54B25" w:rsidP="00E23500">
      <w:pPr>
        <w:jc w:val="both"/>
      </w:pPr>
    </w:p>
    <w:p w14:paraId="7997F02D" w14:textId="36BF9B71" w:rsidR="00E54B25" w:rsidRDefault="00E54B25" w:rsidP="00E23500">
      <w:pPr>
        <w:jc w:val="both"/>
      </w:pPr>
      <w:r w:rsidRPr="004014D2">
        <w:rPr>
          <w:b/>
          <w:bCs/>
        </w:rPr>
        <w:t>OBS</w:t>
      </w:r>
      <w:r>
        <w:t>: Valor atualizado de outubro de 2021 a agosto de 2025 de acordo com a tabela de coeficiente do tjmg</w:t>
      </w:r>
      <w:r w:rsidR="00134F2A">
        <w:t>.</w:t>
      </w:r>
    </w:p>
    <w:p w14:paraId="73F2C124" w14:textId="77777777" w:rsidR="00134F2A" w:rsidRPr="00134F2A" w:rsidRDefault="00134F2A" w:rsidP="00E23500">
      <w:pPr>
        <w:jc w:val="both"/>
        <w:rPr>
          <w:b/>
          <w:bCs/>
        </w:rPr>
      </w:pPr>
    </w:p>
    <w:p w14:paraId="1C632AA8" w14:textId="397FFC7A" w:rsidR="00E54B25" w:rsidRDefault="00134F2A" w:rsidP="00E23500">
      <w:pPr>
        <w:jc w:val="both"/>
        <w:rPr>
          <w:lang w:val="pt-BR"/>
        </w:rPr>
      </w:pPr>
      <w:r w:rsidRPr="00134F2A">
        <w:rPr>
          <w:b/>
          <w:bCs/>
        </w:rPr>
        <w:t>LOCALIZAÇAO DO BEM</w:t>
      </w:r>
      <w:r>
        <w:rPr>
          <w:b/>
          <w:bCs/>
        </w:rPr>
        <w:t xml:space="preserve">: </w:t>
      </w:r>
      <w:r>
        <w:rPr>
          <w:lang w:val="pt-BR"/>
        </w:rPr>
        <w:t xml:space="preserve">Rua Antônio </w:t>
      </w:r>
      <w:proofErr w:type="spellStart"/>
      <w:r>
        <w:rPr>
          <w:lang w:val="pt-BR"/>
        </w:rPr>
        <w:t>Mescolin</w:t>
      </w:r>
      <w:proofErr w:type="spellEnd"/>
      <w:r>
        <w:rPr>
          <w:lang w:val="pt-BR"/>
        </w:rPr>
        <w:t xml:space="preserve"> 75 Bairro Santa Laura, </w:t>
      </w:r>
      <w:proofErr w:type="spellStart"/>
      <w:r>
        <w:rPr>
          <w:lang w:val="pt-BR"/>
        </w:rPr>
        <w:t>Muriae</w:t>
      </w:r>
      <w:proofErr w:type="spellEnd"/>
      <w:r>
        <w:rPr>
          <w:lang w:val="pt-BR"/>
        </w:rPr>
        <w:t xml:space="preserve"> – MG.</w:t>
      </w:r>
    </w:p>
    <w:p w14:paraId="0B3A2ADA" w14:textId="77777777" w:rsidR="004014D2" w:rsidRPr="00134F2A" w:rsidRDefault="004014D2" w:rsidP="00E23500">
      <w:pPr>
        <w:jc w:val="both"/>
        <w:rPr>
          <w:lang w:val="pt-BR"/>
        </w:rPr>
      </w:pPr>
    </w:p>
    <w:p w14:paraId="4D3733CB" w14:textId="3298DD1D" w:rsidR="009259AF" w:rsidRPr="00E23500" w:rsidRDefault="007F15BA" w:rsidP="00E23500">
      <w:pPr>
        <w:jc w:val="both"/>
      </w:pPr>
      <w:r w:rsidRPr="004014D2">
        <w:rPr>
          <w:b/>
          <w:bCs/>
        </w:rPr>
        <w:t>ONUS:</w:t>
      </w:r>
      <w:r>
        <w:t xml:space="preserve"> Este veiculo nao tem autuação e tem uma multa</w:t>
      </w:r>
      <w:r w:rsidR="00134F2A">
        <w:t>.</w:t>
      </w:r>
    </w:p>
    <w:p w14:paraId="59CAD13B" w14:textId="75B50AD5" w:rsidR="009259AF" w:rsidRPr="00E23500" w:rsidRDefault="00C96967" w:rsidP="00E23500">
      <w:pPr>
        <w:jc w:val="both"/>
      </w:pPr>
      <w:r w:rsidRPr="00E23500">
        <w:t xml:space="preserve">  </w:t>
      </w:r>
    </w:p>
    <w:p w14:paraId="3284FAAB" w14:textId="4F72B4AB" w:rsidR="00E23500" w:rsidRPr="004014D2" w:rsidRDefault="00000000" w:rsidP="004014D2">
      <w:pPr>
        <w:jc w:val="both"/>
      </w:pPr>
      <w:r w:rsidRPr="004014D2">
        <w:rPr>
          <w:b/>
          <w:bCs/>
        </w:rPr>
        <w:t>FORMA DE PAGAMENTO DA ARREMATAÇÃO</w:t>
      </w:r>
      <w:r w:rsidRPr="00E23500">
        <w:t>:</w:t>
      </w:r>
      <w:r w:rsidR="00E23500" w:rsidRPr="00E23500">
        <w:t xml:space="preserve"> O</w:t>
      </w:r>
      <w:r w:rsidRPr="00E23500">
        <w:t xml:space="preserve"> leilão será aberto para pagamento à vista ou parcelado com sinal de no mínimo 25% e o restante em até 30 parcelas. Caso no intercurso do leilão seja recebida oferta para pagamento à vista, esta prevalecerá (art. 895, § 7º, do CPC) e</w:t>
      </w:r>
      <w:r w:rsidR="00E23500">
        <w:t xml:space="preserve"> </w:t>
      </w:r>
      <w:r w:rsidRPr="00E23500">
        <w:t xml:space="preserve"> o sistema não receberá mais oferta parcelada. O pagamento à vista ou o sinal do pagamento parcelado,</w:t>
      </w:r>
      <w:r w:rsidR="005D7FF9">
        <w:t xml:space="preserve"> </w:t>
      </w:r>
      <w:r w:rsidRPr="00E23500">
        <w:t>deverão ser realizados, através de depósito judicial</w:t>
      </w:r>
      <w:r w:rsidR="005D7FF9">
        <w:t xml:space="preserve"> </w:t>
      </w:r>
      <w:r w:rsidR="00E23500" w:rsidRPr="00E23500">
        <w:t>impreterivelmente no primeiro dia útil subsequente ao leilão, independente da data de vencimento que constar na guia judicial. O comprovante deverá ser enviado para o Leiloeiro no mozarmirandaleiloeiro@gmail.com na mesma data, até às 15 horas.</w:t>
      </w:r>
    </w:p>
    <w:p w14:paraId="528A24F9" w14:textId="77777777" w:rsidR="00E23500" w:rsidRPr="00E23500" w:rsidRDefault="00E23500" w:rsidP="00E23500"/>
    <w:p w14:paraId="18B9341C" w14:textId="77777777" w:rsidR="00E23500" w:rsidRPr="00E23500" w:rsidRDefault="00E23500" w:rsidP="005D7FF9">
      <w:pPr>
        <w:jc w:val="both"/>
      </w:pPr>
      <w:r w:rsidRPr="005D7FF9">
        <w:rPr>
          <w:b/>
          <w:bCs/>
        </w:rPr>
        <w:t>CONDIÇÕES DO LEILÃO</w:t>
      </w:r>
      <w:r w:rsidRPr="00E23500">
        <w:t>: Por ordem do M.M, JUIZ, o presente leilão será regido pelo Decreto Lei 21.981/32, Código Penal, CPC, Portaria Conjunta nº 772/PR/2018 e CTN nas seguintes condições:</w:t>
      </w:r>
    </w:p>
    <w:p w14:paraId="1410CCDF" w14:textId="77777777" w:rsidR="00E23500" w:rsidRPr="00E23500" w:rsidRDefault="00E23500" w:rsidP="005D7FF9">
      <w:pPr>
        <w:jc w:val="both"/>
      </w:pPr>
    </w:p>
    <w:p w14:paraId="6390516A" w14:textId="77777777" w:rsidR="00E23500" w:rsidRPr="00E23500" w:rsidRDefault="00E23500" w:rsidP="005D7FF9">
      <w:pPr>
        <w:jc w:val="both"/>
      </w:pPr>
      <w:r w:rsidRPr="00E23500">
        <w:t>1º) O Leilão será realizado pelo Leiloeiro Mozar Miranda Almeida, Matrícula 844 - JUCEMG, a quem caberá 5% de comissão. O Leiloeiro fica autorizado a alternar a sequência de lotes caso julgue necessário.</w:t>
      </w:r>
    </w:p>
    <w:p w14:paraId="691393A8" w14:textId="77777777" w:rsidR="004014D2" w:rsidRPr="00E23500" w:rsidRDefault="004014D2" w:rsidP="005D7FF9">
      <w:pPr>
        <w:jc w:val="both"/>
      </w:pPr>
    </w:p>
    <w:p w14:paraId="4661DFB8" w14:textId="77777777" w:rsidR="00350F8C" w:rsidRDefault="00E23500" w:rsidP="005D7FF9">
      <w:pPr>
        <w:jc w:val="both"/>
      </w:pPr>
      <w:r w:rsidRPr="00E23500">
        <w:t xml:space="preserve">2º) A comissão do Leiloeiro (5%) será depositada na integralidade, na data do leilão ou no dia </w:t>
      </w:r>
    </w:p>
    <w:p w14:paraId="5C11D87F" w14:textId="77777777" w:rsidR="00350F8C" w:rsidRDefault="00350F8C" w:rsidP="005D7FF9">
      <w:pPr>
        <w:jc w:val="both"/>
      </w:pPr>
    </w:p>
    <w:p w14:paraId="543988DB" w14:textId="77777777" w:rsidR="00350F8C" w:rsidRDefault="00350F8C" w:rsidP="005D7FF9">
      <w:pPr>
        <w:jc w:val="both"/>
      </w:pPr>
    </w:p>
    <w:p w14:paraId="61AE548F" w14:textId="33AB7879" w:rsidR="00E23500" w:rsidRPr="00E23500" w:rsidRDefault="00E23500" w:rsidP="005D7FF9">
      <w:pPr>
        <w:jc w:val="both"/>
      </w:pPr>
      <w:r w:rsidRPr="00E23500">
        <w:lastRenderedPageBreak/>
        <w:t xml:space="preserve">subsequente, em conta bancária do Leiloeiro, que será informado na confirmação da arrematação. O comprovante deverá ser enviado para o Leiloeiro no e-mail </w:t>
      </w:r>
      <w:hyperlink r:id="rId6" w:history="1">
        <w:r w:rsidRPr="00E23500">
          <w:rPr>
            <w:rStyle w:val="Hyperlink"/>
          </w:rPr>
          <w:t>mozarmirandaleiloeiro@gmail.com</w:t>
        </w:r>
      </w:hyperlink>
      <w:r w:rsidRPr="00E23500">
        <w:t xml:space="preserve"> na mesma data, até às 15 horas.</w:t>
      </w:r>
    </w:p>
    <w:p w14:paraId="77EEE616" w14:textId="77777777" w:rsidR="00E23500" w:rsidRPr="00E23500" w:rsidRDefault="00E23500" w:rsidP="005D7FF9">
      <w:pPr>
        <w:jc w:val="both"/>
      </w:pPr>
    </w:p>
    <w:p w14:paraId="22FDC8AA" w14:textId="77777777" w:rsidR="00E23500" w:rsidRPr="00E23500" w:rsidRDefault="00E23500" w:rsidP="005D7FF9">
      <w:pPr>
        <w:jc w:val="both"/>
      </w:pPr>
      <w:r w:rsidRPr="00E23500">
        <w:t>3º) No caso de arrematação com pagamento parcelado, o sinal será depositado na forma e data indicadas acima, e as parcelas serão mensais e sucessivas, vencíveis a cada 30 (trinta) dias da data da arrematação e corrigidas de acordo com os fatores de atualização monetária do Tribunal de Justiça de Minas Gerais.</w:t>
      </w:r>
    </w:p>
    <w:p w14:paraId="7D07E02B" w14:textId="77777777" w:rsidR="00E23500" w:rsidRPr="00E23500" w:rsidRDefault="00E23500" w:rsidP="005D7FF9">
      <w:pPr>
        <w:jc w:val="both"/>
      </w:pPr>
    </w:p>
    <w:p w14:paraId="322FDD97" w14:textId="57382C28" w:rsidR="00E23500" w:rsidRPr="00E23500" w:rsidRDefault="00E23500" w:rsidP="005D7FF9">
      <w:pPr>
        <w:jc w:val="both"/>
      </w:pPr>
      <w:r w:rsidRPr="00E23500">
        <w:t xml:space="preserve">4º) O pagamento das parcelas, com a devida correção será efetuado em guia de depósito </w:t>
      </w:r>
      <w:r w:rsidR="005D7FF9">
        <w:t xml:space="preserve"> </w:t>
      </w:r>
      <w:r w:rsidRPr="00E23500">
        <w:t>judicial</w:t>
      </w:r>
      <w:r w:rsidRPr="00E23500">
        <w:tab/>
        <w:t>vinculada</w:t>
      </w:r>
      <w:r w:rsidRPr="00E23500">
        <w:tab/>
        <w:t>aos</w:t>
      </w:r>
      <w:r w:rsidRPr="00E23500">
        <w:tab/>
        <w:t>autos,</w:t>
      </w:r>
      <w:r w:rsidRPr="00E23500">
        <w:tab/>
        <w:t>retiradas</w:t>
      </w:r>
      <w:r w:rsidRPr="00E23500">
        <w:tab/>
        <w:t>no</w:t>
      </w:r>
      <w:r w:rsidRPr="00E23500">
        <w:tab/>
        <w:t>site https://depox.tjmg.jus.br/portaltjmg/pages/guia/publi ca/ pelo próprio arrematante, que</w:t>
      </w:r>
    </w:p>
    <w:p w14:paraId="6B12E7BF" w14:textId="77777777" w:rsidR="00E23500" w:rsidRPr="00E23500" w:rsidRDefault="00E23500" w:rsidP="005D7FF9">
      <w:pPr>
        <w:jc w:val="both"/>
      </w:pPr>
      <w:r w:rsidRPr="00E23500">
        <w:t>deverá comprovar o pagamento mensalmente com a juntada da guia devidamente quitada diretamente nos autos.</w:t>
      </w:r>
    </w:p>
    <w:p w14:paraId="4F51723D" w14:textId="77777777" w:rsidR="00E23500" w:rsidRPr="00E23500" w:rsidRDefault="00E23500" w:rsidP="005D7FF9">
      <w:pPr>
        <w:jc w:val="both"/>
      </w:pPr>
    </w:p>
    <w:p w14:paraId="02985EB6" w14:textId="77777777" w:rsidR="00E23500" w:rsidRPr="00E23500" w:rsidRDefault="00E23500" w:rsidP="005D7FF9">
      <w:pPr>
        <w:jc w:val="both"/>
      </w:pPr>
    </w:p>
    <w:p w14:paraId="2A7629B6" w14:textId="77777777" w:rsidR="00E23500" w:rsidRPr="00E23500" w:rsidRDefault="00E23500" w:rsidP="005D7FF9">
      <w:pPr>
        <w:jc w:val="both"/>
      </w:pPr>
      <w:r w:rsidRPr="00E23500">
        <w:t>5º) No caso de atraso no pagamento de qualquer das prestações, incidirá multa de dez por cento sobre a soma da parcela inadimplida com as parcelas vincendas (art. 895, § 4º do CPC). O inadimplemento autoriza o exequente a pedir a resolução da arrematação ou promover, em face do arrematante, a execução do valor devido, devendo ambos os pedidos ser formulados nos autos da execução em que se deu a arrematação (art. 895, § 5º do CPC).</w:t>
      </w:r>
    </w:p>
    <w:p w14:paraId="122AEA70" w14:textId="77777777" w:rsidR="00E23500" w:rsidRPr="00E23500" w:rsidRDefault="00E23500" w:rsidP="00E23500"/>
    <w:p w14:paraId="13708177" w14:textId="77777777" w:rsidR="00E23500" w:rsidRPr="00E23500" w:rsidRDefault="00E23500" w:rsidP="00E23500"/>
    <w:p w14:paraId="5E235D3D" w14:textId="77777777" w:rsidR="00E23500" w:rsidRPr="00E23500" w:rsidRDefault="00E23500" w:rsidP="00E23500">
      <w:r w:rsidRPr="00E23500">
        <w:t>6º) A venda parcelada será garantida por hipoteca judicial gravada sobre o próprio imóvel até a quitação.</w:t>
      </w:r>
    </w:p>
    <w:p w14:paraId="0DBCD10B" w14:textId="77777777" w:rsidR="00E23500" w:rsidRPr="00E23500" w:rsidRDefault="00E23500" w:rsidP="00E23500"/>
    <w:p w14:paraId="1FAC4B58" w14:textId="77777777" w:rsidR="00E23500" w:rsidRPr="00E23500" w:rsidRDefault="00E23500" w:rsidP="00E23500"/>
    <w:p w14:paraId="2FD33939" w14:textId="77777777" w:rsidR="00E23500" w:rsidRPr="00E23500" w:rsidRDefault="00E23500" w:rsidP="005D7FF9">
      <w:pPr>
        <w:jc w:val="both"/>
      </w:pPr>
      <w:r w:rsidRPr="00E23500">
        <w:t>7º) No caso de inadimplemento ou desistência da arrematação por qualquer motivo, exceto os previstos em lei, o arrematante não terá direito à devolução da comissão do Leiloeiro, que reterá o valor correspondente. E, na hipótese de não pagamento da comissão, o Leiloeiro poderá promover a execução do valor devido nos próprios autos ou, ainda, levar o título (Auto de Arrematação) a protesto perante o Cartório competente (CPC, art. 515, V).</w:t>
      </w:r>
    </w:p>
    <w:p w14:paraId="554719C5" w14:textId="77777777" w:rsidR="00E23500" w:rsidRPr="00E23500" w:rsidRDefault="00E23500" w:rsidP="005D7FF9">
      <w:pPr>
        <w:jc w:val="both"/>
      </w:pPr>
    </w:p>
    <w:p w14:paraId="23B48125" w14:textId="77777777" w:rsidR="00E23500" w:rsidRPr="00E23500" w:rsidRDefault="00E23500" w:rsidP="00E23500"/>
    <w:p w14:paraId="5ECB3577" w14:textId="77777777" w:rsidR="00E23500" w:rsidRPr="00E23500" w:rsidRDefault="00E23500" w:rsidP="005D7FF9">
      <w:pPr>
        <w:jc w:val="both"/>
      </w:pPr>
      <w:r w:rsidRPr="00E23500">
        <w:t>8º) Nos termos da PORTARIA CONJUNTA 772/PR/2018, art. 29, "Não comprovado o depósito do lance e o pagamento da comissão no prazo determinado no edital, o leiloeiro público comunicará o fato ao licitante com maior lance subsequente, a fim de que este possa exercer seu direito de opção. Parágrafo único. A aplicação do disposto no "caput" deste artigo não isenta o licitante inadimplente do pagamento de multa, se for o caso, a ser determinado pelo juízo, e da responsabilização civil e criminal, nos termos do art. 335 do Código Penal.".</w:t>
      </w:r>
    </w:p>
    <w:p w14:paraId="34CF0BF2" w14:textId="77777777" w:rsidR="00E23500" w:rsidRPr="00E23500" w:rsidRDefault="00E23500" w:rsidP="00E23500"/>
    <w:p w14:paraId="060A041B" w14:textId="77777777" w:rsidR="00E23500" w:rsidRPr="00E23500" w:rsidRDefault="00E23500" w:rsidP="00E23500"/>
    <w:p w14:paraId="494C3455" w14:textId="77777777" w:rsidR="00E23500" w:rsidRPr="00E23500" w:rsidRDefault="00E23500" w:rsidP="005D7FF9">
      <w:pPr>
        <w:jc w:val="both"/>
      </w:pPr>
      <w:r w:rsidRPr="00E23500">
        <w:t>9º) Poderá o Leiloeiro inabilitar para participar de leilão, o licitante que não tenha cumprido com anteriores obrigações de pagamento e condições, em arrematação de leilão judicial.</w:t>
      </w:r>
    </w:p>
    <w:p w14:paraId="0B808762" w14:textId="77777777" w:rsidR="00E23500" w:rsidRDefault="00E23500" w:rsidP="005D7FF9">
      <w:pPr>
        <w:jc w:val="both"/>
      </w:pPr>
    </w:p>
    <w:p w14:paraId="31836953" w14:textId="77777777" w:rsidR="005D7FF9" w:rsidRPr="00E23500" w:rsidRDefault="005D7FF9" w:rsidP="005D7FF9">
      <w:pPr>
        <w:jc w:val="both"/>
      </w:pPr>
    </w:p>
    <w:p w14:paraId="5CD680A8" w14:textId="77777777" w:rsidR="00E23500" w:rsidRPr="00E23500" w:rsidRDefault="00E23500" w:rsidP="005D7FF9">
      <w:pPr>
        <w:jc w:val="both"/>
      </w:pPr>
    </w:p>
    <w:p w14:paraId="2C12A6DE" w14:textId="77777777" w:rsidR="00E23500" w:rsidRPr="00E23500" w:rsidRDefault="00E23500" w:rsidP="005D7FF9">
      <w:pPr>
        <w:jc w:val="both"/>
      </w:pPr>
      <w:r w:rsidRPr="00E23500">
        <w:t xml:space="preserve">10º) Para participar do leilão eletrônico, o interessado deverá se cadastrar e habilitar no site </w:t>
      </w:r>
      <w:hyperlink r:id="rId7" w:history="1">
        <w:r w:rsidRPr="00E23500">
          <w:rPr>
            <w:rStyle w:val="Hyperlink"/>
          </w:rPr>
          <w:t>www.mozarmirandaleiloes.com.br,</w:t>
        </w:r>
      </w:hyperlink>
      <w:r w:rsidRPr="00E23500">
        <w:t xml:space="preserve"> e somente após a análise dos documentos obrigatórios e liberação do login poderá ofertar os lances.</w:t>
      </w:r>
    </w:p>
    <w:p w14:paraId="62985376" w14:textId="77777777" w:rsidR="00E23500" w:rsidRPr="00E23500" w:rsidRDefault="00E23500" w:rsidP="005D7FF9">
      <w:pPr>
        <w:jc w:val="both"/>
      </w:pPr>
    </w:p>
    <w:p w14:paraId="08C6B448" w14:textId="77777777" w:rsidR="00E23500" w:rsidRPr="00E23500" w:rsidRDefault="00E23500" w:rsidP="00E23500"/>
    <w:p w14:paraId="5D2D6602" w14:textId="6E472AD3" w:rsidR="005D7FF9" w:rsidRDefault="00E23500" w:rsidP="005D7FF9">
      <w:pPr>
        <w:jc w:val="both"/>
      </w:pPr>
      <w:r w:rsidRPr="00E23500">
        <w:t>11º) Compete ao interessado na arrematação, a verificação do estado de conservação</w:t>
      </w:r>
      <w:r w:rsidR="005D7FF9">
        <w:t xml:space="preserve"> </w:t>
      </w:r>
      <w:r w:rsidR="005D7FF9" w:rsidRPr="00E23500">
        <w:t>dos bens, não podendo o arrematante alegar desconhecimento de suas condições, características, compartimentos internos, estado de conservação e localização. As alienações são feitas em caráter "AD-CORPUS", sendo que as áreas mencionadas nos editais, catálogos e outros veículos de comunicação, são meramente enunciativas. Caso as benfeitorias informadas no auto de avaliação não estejam averbadas na matrícula do imóvel, caberá ao arrematante sua regularização.</w:t>
      </w:r>
    </w:p>
    <w:p w14:paraId="4E70B616" w14:textId="77777777" w:rsidR="004014D2" w:rsidRPr="00E23500" w:rsidRDefault="004014D2" w:rsidP="005D7FF9">
      <w:pPr>
        <w:jc w:val="both"/>
      </w:pPr>
    </w:p>
    <w:p w14:paraId="31AF311F" w14:textId="77777777" w:rsidR="005D7FF9" w:rsidRPr="00E23500" w:rsidRDefault="005D7FF9" w:rsidP="005D7FF9">
      <w:pPr>
        <w:jc w:val="both"/>
      </w:pPr>
    </w:p>
    <w:p w14:paraId="28FC364C" w14:textId="77777777" w:rsidR="005D7FF9" w:rsidRPr="00E23500" w:rsidRDefault="005D7FF9" w:rsidP="005D7FF9">
      <w:pPr>
        <w:jc w:val="both"/>
      </w:pPr>
      <w:r w:rsidRPr="00E23500">
        <w:lastRenderedPageBreak/>
        <w:t>12º) No caso de acordo ou pagamento da dívida (remição), se requerido após leilão com recebimento de lance, o Leiloeiro será remunerado com o correspondente a 5% (cinco por cento) sobre o valor da arrematação, a ser pago pelo Executado, na data do acordo ou remição. Na hipótese de cancelamento do leilão por motivo de pagamento da dívida ou acordo após a publicação do edital e antes do leilão, fica arbitrado os honorários de 2% sobre o valor da avaliação do bem, a ser custeado pelo Executado, a título de ressarcimento das despesas e serviços prestados que antecederam o leilão.</w:t>
      </w:r>
    </w:p>
    <w:p w14:paraId="6EBBD8C0" w14:textId="77777777" w:rsidR="005D7FF9" w:rsidRPr="00E23500" w:rsidRDefault="005D7FF9" w:rsidP="005D7FF9">
      <w:pPr>
        <w:jc w:val="both"/>
      </w:pPr>
    </w:p>
    <w:p w14:paraId="3777211B" w14:textId="77777777" w:rsidR="005D7FF9" w:rsidRPr="00E23500" w:rsidRDefault="005D7FF9" w:rsidP="005D7FF9">
      <w:pPr>
        <w:jc w:val="both"/>
      </w:pPr>
      <w:r w:rsidRPr="00E23500">
        <w:t>13º) No caso de Adjudicação, a remuneração do leiloeiro (5% sob o valor de avaliação) deverá ser paga, no ato, pelo adjudicante, sendo o valor imediatamente depositado por ele antes da assinatura da respectiva carta.</w:t>
      </w:r>
    </w:p>
    <w:p w14:paraId="703DDD40" w14:textId="77777777" w:rsidR="005D7FF9" w:rsidRPr="00E23500" w:rsidRDefault="005D7FF9" w:rsidP="005D7FF9">
      <w:pPr>
        <w:jc w:val="both"/>
      </w:pPr>
    </w:p>
    <w:p w14:paraId="7ACC473B" w14:textId="0DD61909" w:rsidR="005D7FF9" w:rsidRPr="00E23500" w:rsidRDefault="005D7FF9" w:rsidP="005D7FF9">
      <w:pPr>
        <w:jc w:val="both"/>
      </w:pPr>
      <w:r w:rsidRPr="00E23500">
        <w:t>14º) Nos termos do CPC, art. 887, § 2º e PORTARIA CONJUNTA 772/PR/2018, art. 9º,</w:t>
      </w:r>
      <w:r>
        <w:t xml:space="preserve"> </w:t>
      </w:r>
      <w:r w:rsidRPr="00E23500">
        <w:t xml:space="preserve">§ 2º, o presente edital será publicado no site: </w:t>
      </w:r>
      <w:hyperlink r:id="rId8" w:history="1">
        <w:r w:rsidRPr="00E23500">
          <w:rPr>
            <w:rStyle w:val="Hyperlink"/>
          </w:rPr>
          <w:t>www.mozarmirandaleiloes.com.br</w:t>
        </w:r>
      </w:hyperlink>
      <w:r w:rsidRPr="00E23500">
        <w:t xml:space="preserve"> .</w:t>
      </w:r>
    </w:p>
    <w:p w14:paraId="09D589FD" w14:textId="77777777" w:rsidR="005D7FF9" w:rsidRPr="00E23500" w:rsidRDefault="005D7FF9" w:rsidP="005D7FF9">
      <w:pPr>
        <w:jc w:val="both"/>
      </w:pPr>
    </w:p>
    <w:p w14:paraId="601B6395" w14:textId="77777777" w:rsidR="005D7FF9" w:rsidRPr="00E23500" w:rsidRDefault="005D7FF9" w:rsidP="005D7FF9">
      <w:pPr>
        <w:jc w:val="both"/>
      </w:pPr>
      <w:r w:rsidRPr="00E23500">
        <w:t>15º) A arrematação só será concluída após a homologação pelo MM. Juiz da Vara competente e julgamento de eventuais recursos.</w:t>
      </w:r>
    </w:p>
    <w:p w14:paraId="15C83F92" w14:textId="77777777" w:rsidR="005D7FF9" w:rsidRPr="00E23500" w:rsidRDefault="005D7FF9" w:rsidP="005D7FF9">
      <w:pPr>
        <w:jc w:val="both"/>
      </w:pPr>
    </w:p>
    <w:p w14:paraId="3E3B81DB" w14:textId="77777777" w:rsidR="005D7FF9" w:rsidRPr="00E23500" w:rsidRDefault="005D7FF9" w:rsidP="005D7FF9">
      <w:pPr>
        <w:jc w:val="both"/>
      </w:pPr>
      <w:r w:rsidRPr="00E23500">
        <w:t>16º) A Nota de Arrematação será expedida pelo Leiloeiro após trânsito em julgado de eventuais recursos e entrega do bem.</w:t>
      </w:r>
    </w:p>
    <w:p w14:paraId="0BF182C8" w14:textId="77777777" w:rsidR="005D7FF9" w:rsidRPr="00E23500" w:rsidRDefault="005D7FF9" w:rsidP="005D7FF9">
      <w:pPr>
        <w:jc w:val="both"/>
      </w:pPr>
    </w:p>
    <w:p w14:paraId="4B32EC6D" w14:textId="77777777" w:rsidR="005D7FF9" w:rsidRPr="00E23500" w:rsidRDefault="005D7FF9" w:rsidP="005D7FF9">
      <w:pPr>
        <w:jc w:val="both"/>
      </w:pPr>
      <w:r w:rsidRPr="00E23500">
        <w:t>17º) Por ordem do Juízo e por força da lei, caso o devedor, o coproprietário, os usufrutuários, o credor pignoratício, hipotecário, anticrético, fiduciário ou com penhora anteriormente averbada e o promitente comprador e vendedor, não sejam encontrados pelo Sr. Oficial de Justiça, ficam pelo presente edital intimados do leilão, suprindo, assim, a exigência contida no art. 889 do CPC.</w:t>
      </w:r>
    </w:p>
    <w:p w14:paraId="7BA4ED28" w14:textId="77777777" w:rsidR="005D7FF9" w:rsidRPr="00E23500" w:rsidRDefault="005D7FF9" w:rsidP="005D7FF9">
      <w:pPr>
        <w:jc w:val="both"/>
      </w:pPr>
    </w:p>
    <w:p w14:paraId="20BA7629" w14:textId="77777777" w:rsidR="005D7FF9" w:rsidRDefault="005D7FF9" w:rsidP="005D7FF9">
      <w:pPr>
        <w:jc w:val="both"/>
      </w:pPr>
      <w:r w:rsidRPr="00E23500">
        <w:t>18º) Após a oferta, o licitante vencedor fica obrigado ao pagamento da arrematação e da comissão do Leiloeiro, e não poderá por qualquer motivo alegar desistência. Caso tenha identificado algum vício, deverá realizar os pagamentos no prazo estabelecido neste edital, e comprovar nos autos a sua alegação. Após apreciação e decisão do juiz, os valores poderão ser restituídos. A desistência sem o cumprimento da obrigação será considerada "perturbação" ao leilão</w:t>
      </w:r>
      <w:r>
        <w:t>.</w:t>
      </w:r>
    </w:p>
    <w:p w14:paraId="23686219" w14:textId="77777777" w:rsidR="005D7FF9" w:rsidRDefault="005D7FF9" w:rsidP="005D7FF9">
      <w:pPr>
        <w:jc w:val="both"/>
      </w:pPr>
    </w:p>
    <w:p w14:paraId="740FDD89" w14:textId="2C53BC37" w:rsidR="005D7FF9" w:rsidRPr="00E23500" w:rsidRDefault="005D7FF9" w:rsidP="005D7FF9">
      <w:pPr>
        <w:jc w:val="both"/>
      </w:pPr>
      <w:r>
        <w:t xml:space="preserve"> </w:t>
      </w:r>
      <w:r w:rsidRPr="00E23500">
        <w:t>19º) Nos termos do art. 358 do Código Penal, quem impedir, perturbar ou fraudar a arrematação judicial, afastar ou procurar afastar concorrente ou licitante, por meio de violência, grave ameaça, fraude ou oferecimento de vantagem, estará sujeito à pena de detenção de dois meses a um ano, ou multa, além da pena correspondente à violência.</w:t>
      </w:r>
    </w:p>
    <w:p w14:paraId="1FB2C91B" w14:textId="77777777" w:rsidR="005D7FF9" w:rsidRPr="00E23500" w:rsidRDefault="005D7FF9" w:rsidP="005D7FF9">
      <w:pPr>
        <w:jc w:val="both"/>
      </w:pPr>
    </w:p>
    <w:p w14:paraId="28D9DFDC" w14:textId="77777777" w:rsidR="005D7FF9" w:rsidRPr="00E23500" w:rsidRDefault="005D7FF9" w:rsidP="005D7FF9"/>
    <w:p w14:paraId="496DC699" w14:textId="65BC8765" w:rsidR="005D7FF9" w:rsidRPr="00E23500" w:rsidRDefault="005D7FF9" w:rsidP="005D7FF9">
      <w:r w:rsidRPr="00E23500">
        <w:t xml:space="preserve">Por ordem deste Juízo, foi expedido o presente Edital em </w:t>
      </w:r>
      <w:r w:rsidR="004014D2">
        <w:t xml:space="preserve"> 19 de agosto de 2025.</w:t>
      </w:r>
      <w:r w:rsidRPr="00E23500">
        <w:t xml:space="preserve">                                  </w:t>
      </w:r>
    </w:p>
    <w:p w14:paraId="012B1664" w14:textId="1368C6F5" w:rsidR="005D7FF9" w:rsidRPr="00E23500" w:rsidRDefault="005D7FF9" w:rsidP="005D7FF9">
      <w:pPr>
        <w:jc w:val="both"/>
        <w:sectPr w:rsidR="005D7FF9" w:rsidRPr="00E23500" w:rsidSect="005D7FF9">
          <w:type w:val="continuous"/>
          <w:pgSz w:w="11900" w:h="16840"/>
          <w:pgMar w:top="1300" w:right="1580" w:bottom="280" w:left="1580" w:header="720" w:footer="720" w:gutter="0"/>
          <w:cols w:space="720"/>
        </w:sectPr>
      </w:pPr>
    </w:p>
    <w:p w14:paraId="561191DE" w14:textId="794447BC" w:rsidR="00E23500" w:rsidRPr="00E23500" w:rsidRDefault="00E23500" w:rsidP="00E23500">
      <w:pPr>
        <w:jc w:val="both"/>
        <w:sectPr w:rsidR="00E23500" w:rsidRPr="00E23500" w:rsidSect="00E23500">
          <w:type w:val="continuous"/>
          <w:pgSz w:w="11900" w:h="16840"/>
          <w:pgMar w:top="1320" w:right="701" w:bottom="709" w:left="1580" w:header="720" w:footer="720" w:gutter="0"/>
          <w:cols w:space="720"/>
        </w:sectPr>
      </w:pPr>
    </w:p>
    <w:p w14:paraId="2DCE05EC" w14:textId="77777777" w:rsidR="009259AF" w:rsidRDefault="009259AF">
      <w:pPr>
        <w:spacing w:line="273" w:lineRule="auto"/>
        <w:jc w:val="both"/>
        <w:sectPr w:rsidR="009259AF">
          <w:pgSz w:w="11900" w:h="16840"/>
          <w:pgMar w:top="1320" w:right="1580" w:bottom="280" w:left="1580" w:header="720" w:footer="720" w:gutter="0"/>
          <w:cols w:space="720"/>
        </w:sectPr>
      </w:pPr>
    </w:p>
    <w:p w14:paraId="6A315F2E" w14:textId="77777777" w:rsidR="009259AF" w:rsidRDefault="009259AF">
      <w:pPr>
        <w:jc w:val="both"/>
        <w:sectPr w:rsidR="009259AF">
          <w:pgSz w:w="11900" w:h="16840"/>
          <w:pgMar w:top="1320" w:right="1580" w:bottom="280" w:left="1580" w:header="720" w:footer="720" w:gutter="0"/>
          <w:cols w:space="720"/>
        </w:sectPr>
      </w:pPr>
    </w:p>
    <w:p w14:paraId="57EE9D49" w14:textId="131B7972" w:rsidR="009259AF" w:rsidRPr="00E23500" w:rsidRDefault="005931CF" w:rsidP="005D7FF9">
      <w:pPr>
        <w:jc w:val="both"/>
      </w:pPr>
      <w:r w:rsidRPr="00E23500">
        <w:lastRenderedPageBreak/>
        <w:t xml:space="preserve"> </w:t>
      </w:r>
    </w:p>
    <w:sectPr w:rsidR="009259AF" w:rsidRPr="00E23500">
      <w:pgSz w:w="11900" w:h="16840"/>
      <w:pgMar w:top="130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08F7" w14:textId="77777777" w:rsidR="009A2F31" w:rsidRDefault="009A2F31" w:rsidP="00E23500">
      <w:r>
        <w:separator/>
      </w:r>
    </w:p>
  </w:endnote>
  <w:endnote w:type="continuationSeparator" w:id="0">
    <w:p w14:paraId="193569F0" w14:textId="77777777" w:rsidR="009A2F31" w:rsidRDefault="009A2F31" w:rsidP="00E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6D93F" w14:textId="77777777" w:rsidR="009A2F31" w:rsidRDefault="009A2F31" w:rsidP="00E23500">
      <w:r>
        <w:separator/>
      </w:r>
    </w:p>
  </w:footnote>
  <w:footnote w:type="continuationSeparator" w:id="0">
    <w:p w14:paraId="691873AB" w14:textId="77777777" w:rsidR="009A2F31" w:rsidRDefault="009A2F31" w:rsidP="00E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AF"/>
    <w:rsid w:val="0002170A"/>
    <w:rsid w:val="00050660"/>
    <w:rsid w:val="00086102"/>
    <w:rsid w:val="000B3B5F"/>
    <w:rsid w:val="001065E1"/>
    <w:rsid w:val="00134F2A"/>
    <w:rsid w:val="00207D90"/>
    <w:rsid w:val="00241B3F"/>
    <w:rsid w:val="002B1418"/>
    <w:rsid w:val="00350F8C"/>
    <w:rsid w:val="003C1728"/>
    <w:rsid w:val="003F5FFE"/>
    <w:rsid w:val="004014D2"/>
    <w:rsid w:val="004476F4"/>
    <w:rsid w:val="004D5238"/>
    <w:rsid w:val="005931CF"/>
    <w:rsid w:val="005D7FF9"/>
    <w:rsid w:val="0067076F"/>
    <w:rsid w:val="007F15BA"/>
    <w:rsid w:val="008B592E"/>
    <w:rsid w:val="009259AF"/>
    <w:rsid w:val="00967BD3"/>
    <w:rsid w:val="009A2537"/>
    <w:rsid w:val="009A2F31"/>
    <w:rsid w:val="00A71D5E"/>
    <w:rsid w:val="00B90BD6"/>
    <w:rsid w:val="00C85F3F"/>
    <w:rsid w:val="00C96967"/>
    <w:rsid w:val="00D2028C"/>
    <w:rsid w:val="00D674F5"/>
    <w:rsid w:val="00E23500"/>
    <w:rsid w:val="00E54B25"/>
    <w:rsid w:val="00E6779E"/>
    <w:rsid w:val="00E90DD9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5E44"/>
  <w15:docId w15:val="{7C37F426-FD93-4579-8B76-8D06B47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2170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170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23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5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3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50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armiranda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zarmirandaleiloes.com.br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zarmirandaleiloeir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1418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2025-08-19T10:26:00Z</dcterms:created>
  <dcterms:modified xsi:type="dcterms:W3CDTF">2025-08-19T11:17:00Z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2024-12-12T00:00:00Z</vt:filetime>
  </property>
</Properties>
</file>