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059DB" w14:textId="4620856A" w:rsidR="003A09C8" w:rsidRDefault="00556252" w:rsidP="0036341B">
      <w:pPr>
        <w:spacing w:line="240" w:lineRule="auto"/>
        <w:jc w:val="center"/>
        <w:rPr>
          <w:b/>
          <w:sz w:val="52"/>
          <w:szCs w:val="52"/>
          <w:u w:val="single"/>
        </w:rPr>
      </w:pPr>
      <w:r w:rsidRPr="003A09C8">
        <w:rPr>
          <w:b/>
          <w:sz w:val="52"/>
          <w:szCs w:val="52"/>
          <w:u w:val="single"/>
        </w:rPr>
        <w:t>EDITAL DE LEILÃO</w:t>
      </w:r>
      <w:r w:rsidR="00420499" w:rsidRPr="003A09C8">
        <w:rPr>
          <w:b/>
          <w:sz w:val="52"/>
          <w:szCs w:val="52"/>
          <w:u w:val="single"/>
        </w:rPr>
        <w:t xml:space="preserve"> E INTIMA</w:t>
      </w:r>
      <w:r w:rsidR="003A09C8" w:rsidRPr="003A09C8">
        <w:rPr>
          <w:b/>
          <w:sz w:val="52"/>
          <w:szCs w:val="52"/>
          <w:u w:val="single"/>
        </w:rPr>
        <w:t>ÇÃ</w:t>
      </w:r>
      <w:r w:rsidR="003A09C8">
        <w:rPr>
          <w:b/>
          <w:sz w:val="52"/>
          <w:szCs w:val="52"/>
          <w:u w:val="single"/>
        </w:rPr>
        <w:t>O</w:t>
      </w:r>
    </w:p>
    <w:p w14:paraId="4A67F7E2" w14:textId="1F033B1F" w:rsidR="009B1FFE" w:rsidRPr="003A09C8" w:rsidRDefault="00556252" w:rsidP="003A09C8">
      <w:pPr>
        <w:spacing w:line="240" w:lineRule="auto"/>
        <w:jc w:val="both"/>
        <w:rPr>
          <w:b/>
          <w:sz w:val="52"/>
          <w:szCs w:val="52"/>
        </w:rPr>
      </w:pPr>
      <w:r w:rsidRPr="002111C9">
        <w:rPr>
          <w:b/>
          <w:sz w:val="28"/>
          <w:szCs w:val="28"/>
        </w:rPr>
        <w:t xml:space="preserve">Enéas Carrilho de Vasconcelos Neto, </w:t>
      </w:r>
      <w:r w:rsidRPr="002111C9">
        <w:rPr>
          <w:sz w:val="28"/>
          <w:szCs w:val="28"/>
        </w:rPr>
        <w:t>Leiloeiro Público Oficial</w:t>
      </w:r>
      <w:r w:rsidR="00663DC9">
        <w:rPr>
          <w:sz w:val="28"/>
          <w:szCs w:val="28"/>
        </w:rPr>
        <w:t xml:space="preserve"> Judicial </w:t>
      </w:r>
      <w:r w:rsidRPr="002111C9">
        <w:rPr>
          <w:sz w:val="28"/>
          <w:szCs w:val="28"/>
        </w:rPr>
        <w:t xml:space="preserve">  AARC/</w:t>
      </w:r>
      <w:r w:rsidR="00C81CF1" w:rsidRPr="002111C9">
        <w:rPr>
          <w:sz w:val="28"/>
          <w:szCs w:val="28"/>
        </w:rPr>
        <w:t>143,</w:t>
      </w:r>
      <w:r w:rsidR="002111C9">
        <w:rPr>
          <w:sz w:val="28"/>
          <w:szCs w:val="28"/>
        </w:rPr>
        <w:t xml:space="preserve">2004/SC, devidamente nomeado e designado </w:t>
      </w:r>
      <w:r w:rsidR="00C81CF1" w:rsidRPr="002111C9">
        <w:rPr>
          <w:sz w:val="28"/>
          <w:szCs w:val="28"/>
        </w:rPr>
        <w:t xml:space="preserve"> pel</w:t>
      </w:r>
      <w:r w:rsidR="003534D8">
        <w:rPr>
          <w:sz w:val="28"/>
          <w:szCs w:val="28"/>
        </w:rPr>
        <w:t>o</w:t>
      </w:r>
      <w:r w:rsidR="00C86991" w:rsidRPr="002111C9">
        <w:rPr>
          <w:sz w:val="28"/>
          <w:szCs w:val="28"/>
        </w:rPr>
        <w:t xml:space="preserve"> Excelentíssim</w:t>
      </w:r>
      <w:r w:rsidR="003534D8">
        <w:rPr>
          <w:sz w:val="28"/>
          <w:szCs w:val="28"/>
        </w:rPr>
        <w:t>o</w:t>
      </w:r>
      <w:r w:rsidR="00C56936" w:rsidRPr="002111C9">
        <w:rPr>
          <w:sz w:val="28"/>
          <w:szCs w:val="28"/>
        </w:rPr>
        <w:t xml:space="preserve"> Sr.</w:t>
      </w:r>
      <w:r w:rsidR="00D12337" w:rsidRPr="002111C9">
        <w:rPr>
          <w:sz w:val="28"/>
          <w:szCs w:val="28"/>
        </w:rPr>
        <w:t xml:space="preserve"> </w:t>
      </w:r>
      <w:r w:rsidR="00424DAE" w:rsidRPr="002111C9">
        <w:rPr>
          <w:b/>
          <w:sz w:val="28"/>
          <w:szCs w:val="28"/>
        </w:rPr>
        <w:t>Dr</w:t>
      </w:r>
      <w:r w:rsidR="00BB5112">
        <w:rPr>
          <w:b/>
          <w:sz w:val="28"/>
          <w:szCs w:val="28"/>
        </w:rPr>
        <w:t>.</w:t>
      </w:r>
      <w:r w:rsidR="00CE17DC">
        <w:rPr>
          <w:b/>
          <w:sz w:val="28"/>
          <w:szCs w:val="28"/>
        </w:rPr>
        <w:t xml:space="preserve"> </w:t>
      </w:r>
      <w:r w:rsidR="00343BA6">
        <w:rPr>
          <w:b/>
          <w:sz w:val="28"/>
          <w:szCs w:val="28"/>
        </w:rPr>
        <w:t>FERNANDO LUIZ DE SOUZA ERZINGER</w:t>
      </w:r>
      <w:r w:rsidR="00DC3BDB" w:rsidRPr="002111C9">
        <w:rPr>
          <w:sz w:val="28"/>
          <w:szCs w:val="28"/>
        </w:rPr>
        <w:t xml:space="preserve"> </w:t>
      </w:r>
      <w:r w:rsidR="00DC3BDB" w:rsidRPr="002111C9">
        <w:rPr>
          <w:b/>
          <w:sz w:val="28"/>
          <w:szCs w:val="28"/>
        </w:rPr>
        <w:t>,</w:t>
      </w:r>
      <w:r w:rsidR="00B01E82">
        <w:rPr>
          <w:b/>
          <w:sz w:val="28"/>
          <w:szCs w:val="28"/>
        </w:rPr>
        <w:t xml:space="preserve"> </w:t>
      </w:r>
      <w:r w:rsidR="00C639B4" w:rsidRPr="002111C9">
        <w:rPr>
          <w:b/>
          <w:sz w:val="28"/>
          <w:szCs w:val="28"/>
          <w:u w:val="single"/>
        </w:rPr>
        <w:t>Ju</w:t>
      </w:r>
      <w:r w:rsidR="00C639B4">
        <w:rPr>
          <w:b/>
          <w:sz w:val="28"/>
          <w:szCs w:val="28"/>
          <w:u w:val="single"/>
        </w:rPr>
        <w:t>iz</w:t>
      </w:r>
      <w:r w:rsidRPr="002111C9">
        <w:rPr>
          <w:b/>
          <w:sz w:val="28"/>
          <w:szCs w:val="28"/>
          <w:u w:val="single"/>
        </w:rPr>
        <w:t xml:space="preserve"> do Trabalho</w:t>
      </w:r>
      <w:r w:rsidR="00010ACA">
        <w:rPr>
          <w:b/>
          <w:sz w:val="28"/>
          <w:szCs w:val="28"/>
          <w:u w:val="single"/>
        </w:rPr>
        <w:t xml:space="preserve"> Titular</w:t>
      </w:r>
      <w:r w:rsidR="00464AA8" w:rsidRPr="002111C9">
        <w:rPr>
          <w:b/>
          <w:sz w:val="28"/>
          <w:szCs w:val="28"/>
          <w:u w:val="single"/>
        </w:rPr>
        <w:t xml:space="preserve"> </w:t>
      </w:r>
      <w:r w:rsidRPr="002111C9">
        <w:rPr>
          <w:sz w:val="28"/>
          <w:szCs w:val="28"/>
        </w:rPr>
        <w:t xml:space="preserve"> </w:t>
      </w:r>
      <w:r w:rsidRPr="00674A06">
        <w:rPr>
          <w:b/>
          <w:bCs/>
          <w:sz w:val="28"/>
          <w:szCs w:val="28"/>
        </w:rPr>
        <w:t>da</w:t>
      </w:r>
      <w:r w:rsidRPr="002111C9">
        <w:rPr>
          <w:sz w:val="28"/>
          <w:szCs w:val="28"/>
        </w:rPr>
        <w:t xml:space="preserve"> </w:t>
      </w:r>
      <w:r w:rsidR="00CE17DC">
        <w:rPr>
          <w:b/>
          <w:sz w:val="28"/>
          <w:szCs w:val="28"/>
        </w:rPr>
        <w:t>4</w:t>
      </w:r>
      <w:r w:rsidRPr="002111C9">
        <w:rPr>
          <w:b/>
          <w:sz w:val="28"/>
          <w:szCs w:val="28"/>
        </w:rPr>
        <w:t>ª. Va</w:t>
      </w:r>
      <w:r w:rsidR="007A339E" w:rsidRPr="002111C9">
        <w:rPr>
          <w:b/>
          <w:sz w:val="28"/>
          <w:szCs w:val="28"/>
        </w:rPr>
        <w:t xml:space="preserve">ra do Trabalho de </w:t>
      </w:r>
      <w:r w:rsidR="00B33DCA">
        <w:rPr>
          <w:b/>
          <w:sz w:val="28"/>
          <w:szCs w:val="28"/>
        </w:rPr>
        <w:t>J</w:t>
      </w:r>
      <w:r w:rsidR="00D21A85">
        <w:rPr>
          <w:b/>
          <w:sz w:val="28"/>
          <w:szCs w:val="28"/>
        </w:rPr>
        <w:t>oinville</w:t>
      </w:r>
      <w:r w:rsidRPr="002111C9">
        <w:rPr>
          <w:b/>
          <w:sz w:val="28"/>
          <w:szCs w:val="28"/>
        </w:rPr>
        <w:t>/SC</w:t>
      </w:r>
      <w:r w:rsidRPr="002111C9">
        <w:rPr>
          <w:sz w:val="28"/>
          <w:szCs w:val="28"/>
        </w:rPr>
        <w:t>,</w:t>
      </w:r>
      <w:r w:rsidR="00674A06">
        <w:rPr>
          <w:sz w:val="28"/>
          <w:szCs w:val="28"/>
        </w:rPr>
        <w:t xml:space="preserve"> </w:t>
      </w:r>
      <w:r w:rsidR="00674A06" w:rsidRPr="00674A06">
        <w:rPr>
          <w:b/>
          <w:bCs/>
          <w:sz w:val="28"/>
          <w:szCs w:val="28"/>
        </w:rPr>
        <w:t>TRT 12</w:t>
      </w:r>
      <w:r w:rsidR="00674A06">
        <w:rPr>
          <w:sz w:val="28"/>
          <w:szCs w:val="28"/>
        </w:rPr>
        <w:t>,</w:t>
      </w:r>
      <w:r w:rsidR="00B01E82">
        <w:rPr>
          <w:sz w:val="28"/>
          <w:szCs w:val="28"/>
        </w:rPr>
        <w:t xml:space="preserve"> </w:t>
      </w:r>
      <w:r w:rsidRPr="002111C9">
        <w:rPr>
          <w:sz w:val="28"/>
          <w:szCs w:val="28"/>
        </w:rPr>
        <w:t xml:space="preserve">levará a </w:t>
      </w:r>
      <w:r w:rsidR="00D82C4D" w:rsidRPr="002111C9">
        <w:rPr>
          <w:b/>
          <w:sz w:val="28"/>
          <w:szCs w:val="28"/>
          <w:u w:val="single"/>
        </w:rPr>
        <w:t>Leilão Pú</w:t>
      </w:r>
      <w:r w:rsidRPr="002111C9">
        <w:rPr>
          <w:b/>
          <w:sz w:val="28"/>
          <w:szCs w:val="28"/>
          <w:u w:val="single"/>
        </w:rPr>
        <w:t>blico</w:t>
      </w:r>
      <w:r w:rsidRPr="002111C9">
        <w:rPr>
          <w:sz w:val="28"/>
          <w:szCs w:val="28"/>
          <w:u w:val="single"/>
        </w:rPr>
        <w:t xml:space="preserve"> </w:t>
      </w:r>
      <w:r w:rsidRPr="002111C9">
        <w:rPr>
          <w:b/>
          <w:sz w:val="28"/>
          <w:szCs w:val="28"/>
          <w:u w:val="single"/>
        </w:rPr>
        <w:t>Eletrônico (Online)</w:t>
      </w:r>
      <w:r w:rsidRPr="002111C9">
        <w:rPr>
          <w:sz w:val="28"/>
          <w:szCs w:val="28"/>
          <w:u w:val="single"/>
        </w:rPr>
        <w:t>,</w:t>
      </w:r>
      <w:r w:rsidR="00B137CE" w:rsidRPr="002111C9">
        <w:rPr>
          <w:sz w:val="28"/>
          <w:szCs w:val="28"/>
          <w:u w:val="single"/>
        </w:rPr>
        <w:t xml:space="preserve"> </w:t>
      </w:r>
      <w:r w:rsidR="00A23A28" w:rsidRPr="002111C9">
        <w:rPr>
          <w:b/>
          <w:sz w:val="28"/>
          <w:szCs w:val="28"/>
          <w:u w:val="single"/>
        </w:rPr>
        <w:t>(</w:t>
      </w:r>
      <w:r w:rsidR="00B137CE" w:rsidRPr="002111C9">
        <w:rPr>
          <w:b/>
          <w:sz w:val="28"/>
          <w:szCs w:val="28"/>
          <w:u w:val="single"/>
        </w:rPr>
        <w:t>em função da pandemia</w:t>
      </w:r>
      <w:r w:rsidR="00464AA8" w:rsidRPr="002111C9">
        <w:rPr>
          <w:b/>
          <w:sz w:val="28"/>
          <w:szCs w:val="28"/>
          <w:u w:val="single"/>
        </w:rPr>
        <w:t>, e não Aglomeração</w:t>
      </w:r>
      <w:r w:rsidR="00A23A28" w:rsidRPr="002111C9">
        <w:rPr>
          <w:b/>
          <w:sz w:val="28"/>
          <w:szCs w:val="28"/>
          <w:u w:val="single"/>
        </w:rPr>
        <w:t>)</w:t>
      </w:r>
      <w:r w:rsidR="00B137CE" w:rsidRPr="002111C9">
        <w:rPr>
          <w:sz w:val="28"/>
          <w:szCs w:val="28"/>
        </w:rPr>
        <w:t xml:space="preserve">, </w:t>
      </w:r>
      <w:r w:rsidRPr="002111C9">
        <w:rPr>
          <w:sz w:val="28"/>
          <w:szCs w:val="28"/>
        </w:rPr>
        <w:t xml:space="preserve"> </w:t>
      </w:r>
      <w:r w:rsidR="00B137CE" w:rsidRPr="002111C9">
        <w:rPr>
          <w:sz w:val="28"/>
          <w:szCs w:val="28"/>
        </w:rPr>
        <w:t>em dia</w:t>
      </w:r>
      <w:r w:rsidR="00E458B4" w:rsidRPr="002111C9">
        <w:rPr>
          <w:sz w:val="28"/>
          <w:szCs w:val="28"/>
        </w:rPr>
        <w:t xml:space="preserve"> </w:t>
      </w:r>
      <w:r w:rsidR="00456558" w:rsidRPr="002111C9">
        <w:rPr>
          <w:sz w:val="28"/>
          <w:szCs w:val="28"/>
        </w:rPr>
        <w:t xml:space="preserve">e hora </w:t>
      </w:r>
      <w:r w:rsidR="00B137CE" w:rsidRPr="002111C9">
        <w:rPr>
          <w:sz w:val="28"/>
          <w:szCs w:val="28"/>
        </w:rPr>
        <w:t>abaixo</w:t>
      </w:r>
      <w:r w:rsidR="00E458B4" w:rsidRPr="002111C9">
        <w:rPr>
          <w:sz w:val="28"/>
          <w:szCs w:val="28"/>
        </w:rPr>
        <w:t xml:space="preserve"> descrito</w:t>
      </w:r>
      <w:r w:rsidR="002111C9" w:rsidRPr="002111C9">
        <w:rPr>
          <w:sz w:val="28"/>
          <w:szCs w:val="28"/>
        </w:rPr>
        <w:t>,</w:t>
      </w:r>
      <w:r w:rsidR="00B137CE" w:rsidRPr="002111C9">
        <w:rPr>
          <w:sz w:val="28"/>
          <w:szCs w:val="28"/>
        </w:rPr>
        <w:t xml:space="preserve"> na </w:t>
      </w:r>
      <w:r w:rsidR="00B137CE" w:rsidRPr="002111C9">
        <w:rPr>
          <w:b/>
          <w:sz w:val="28"/>
          <w:szCs w:val="28"/>
          <w:u w:val="single"/>
        </w:rPr>
        <w:t>MODALIDADE</w:t>
      </w:r>
      <w:r w:rsidR="002111C9" w:rsidRPr="002111C9">
        <w:rPr>
          <w:b/>
          <w:sz w:val="28"/>
          <w:szCs w:val="28"/>
          <w:u w:val="single"/>
        </w:rPr>
        <w:t xml:space="preserve"> EXCLUSIVAMENTE</w:t>
      </w:r>
      <w:r w:rsidR="00B137CE" w:rsidRPr="002111C9">
        <w:rPr>
          <w:b/>
          <w:sz w:val="28"/>
          <w:szCs w:val="28"/>
          <w:u w:val="single"/>
        </w:rPr>
        <w:t xml:space="preserve"> ONLINE</w:t>
      </w:r>
      <w:r w:rsidRPr="002111C9">
        <w:rPr>
          <w:sz w:val="28"/>
          <w:szCs w:val="28"/>
        </w:rPr>
        <w:t>,</w:t>
      </w:r>
      <w:r w:rsidR="007A339E" w:rsidRPr="002111C9">
        <w:rPr>
          <w:sz w:val="28"/>
          <w:szCs w:val="28"/>
        </w:rPr>
        <w:t xml:space="preserve"> pela </w:t>
      </w:r>
      <w:r w:rsidR="00B137CE" w:rsidRPr="002111C9">
        <w:rPr>
          <w:b/>
          <w:sz w:val="28"/>
          <w:szCs w:val="28"/>
        </w:rPr>
        <w:t>PLATAFORMA LEILOADORA</w:t>
      </w:r>
      <w:r w:rsidR="00B137CE" w:rsidRPr="002111C9">
        <w:rPr>
          <w:sz w:val="28"/>
          <w:szCs w:val="28"/>
        </w:rPr>
        <w:t xml:space="preserve"> </w:t>
      </w:r>
      <w:r w:rsidR="00B137CE" w:rsidRPr="002111C9">
        <w:rPr>
          <w:color w:val="0070C0"/>
          <w:sz w:val="28"/>
          <w:szCs w:val="28"/>
          <w:u w:val="single"/>
        </w:rPr>
        <w:t>www.vasconcelosleiloes.com.br</w:t>
      </w:r>
      <w:r w:rsidRPr="002111C9">
        <w:rPr>
          <w:sz w:val="28"/>
          <w:szCs w:val="28"/>
        </w:rPr>
        <w:t xml:space="preserve"> os </w:t>
      </w:r>
      <w:r w:rsidR="00B137CE" w:rsidRPr="002111C9">
        <w:rPr>
          <w:sz w:val="28"/>
          <w:szCs w:val="28"/>
        </w:rPr>
        <w:t>bem(</w:t>
      </w:r>
      <w:r w:rsidRPr="002111C9">
        <w:rPr>
          <w:sz w:val="28"/>
          <w:szCs w:val="28"/>
        </w:rPr>
        <w:t>s</w:t>
      </w:r>
      <w:r w:rsidR="00B137CE" w:rsidRPr="002111C9">
        <w:rPr>
          <w:sz w:val="28"/>
          <w:szCs w:val="28"/>
        </w:rPr>
        <w:t>)</w:t>
      </w:r>
      <w:r w:rsidRPr="002111C9">
        <w:rPr>
          <w:sz w:val="28"/>
          <w:szCs w:val="28"/>
        </w:rPr>
        <w:t xml:space="preserve"> penhorados nos processos abaixo relacionados, oportunidade</w:t>
      </w:r>
      <w:r w:rsidR="00005F59">
        <w:rPr>
          <w:sz w:val="28"/>
          <w:szCs w:val="28"/>
        </w:rPr>
        <w:t>,</w:t>
      </w:r>
      <w:r w:rsidRPr="002111C9">
        <w:rPr>
          <w:sz w:val="28"/>
          <w:szCs w:val="28"/>
        </w:rPr>
        <w:t xml:space="preserve"> que poderão ser judicialmente expropriad</w:t>
      </w:r>
      <w:r w:rsidR="00D82C4D" w:rsidRPr="002111C9">
        <w:rPr>
          <w:sz w:val="28"/>
          <w:szCs w:val="28"/>
        </w:rPr>
        <w:t>os, nos termos do art. 888, pará</w:t>
      </w:r>
      <w:r w:rsidRPr="002111C9">
        <w:rPr>
          <w:sz w:val="28"/>
          <w:szCs w:val="28"/>
        </w:rPr>
        <w:t>grafo 1</w:t>
      </w:r>
      <w:r w:rsidR="00D82C4D" w:rsidRPr="002111C9">
        <w:rPr>
          <w:rFonts w:cs="Calibri"/>
          <w:sz w:val="28"/>
          <w:szCs w:val="28"/>
        </w:rPr>
        <w:t xml:space="preserve">° da CLT, </w:t>
      </w:r>
      <w:r w:rsidR="0015786C">
        <w:rPr>
          <w:rFonts w:cs="Calibri"/>
          <w:color w:val="FF0000"/>
          <w:sz w:val="28"/>
          <w:szCs w:val="28"/>
          <w:u w:val="single"/>
        </w:rPr>
        <w:t>pelo preço</w:t>
      </w:r>
      <w:r w:rsidR="009A1F2F">
        <w:rPr>
          <w:rFonts w:cs="Calibri"/>
          <w:color w:val="FF0000"/>
          <w:sz w:val="28"/>
          <w:szCs w:val="28"/>
          <w:u w:val="single"/>
        </w:rPr>
        <w:t xml:space="preserve"> da Avaliação</w:t>
      </w:r>
      <w:r w:rsidR="0015786C">
        <w:rPr>
          <w:rFonts w:cs="Calibri"/>
          <w:color w:val="FF0000"/>
          <w:sz w:val="28"/>
          <w:szCs w:val="28"/>
          <w:u w:val="single"/>
        </w:rPr>
        <w:t>,</w:t>
      </w:r>
      <w:r w:rsidR="007A23B2">
        <w:rPr>
          <w:rFonts w:cs="Calibri"/>
          <w:color w:val="FF0000"/>
          <w:sz w:val="28"/>
          <w:szCs w:val="28"/>
          <w:u w:val="single"/>
        </w:rPr>
        <w:t xml:space="preserve"> EM PRAÇA ÚNICA,</w:t>
      </w:r>
      <w:r w:rsidR="00BB5112">
        <w:rPr>
          <w:rFonts w:cs="Calibri"/>
          <w:color w:val="FF0000"/>
          <w:sz w:val="28"/>
          <w:szCs w:val="28"/>
          <w:u w:val="single"/>
        </w:rPr>
        <w:t xml:space="preserve"> por 5</w:t>
      </w:r>
      <w:r w:rsidR="0085177C">
        <w:rPr>
          <w:rFonts w:cs="Calibri"/>
          <w:color w:val="FF0000"/>
          <w:sz w:val="28"/>
          <w:szCs w:val="28"/>
          <w:u w:val="single"/>
        </w:rPr>
        <w:t>0</w:t>
      </w:r>
      <w:r w:rsidR="00BB5112">
        <w:rPr>
          <w:rFonts w:cs="Calibri"/>
          <w:color w:val="FF0000"/>
          <w:sz w:val="28"/>
          <w:szCs w:val="28"/>
          <w:u w:val="single"/>
        </w:rPr>
        <w:t>%</w:t>
      </w:r>
      <w:r w:rsidR="0015786C">
        <w:rPr>
          <w:rFonts w:cs="Calibri"/>
          <w:color w:val="FF0000"/>
          <w:sz w:val="28"/>
          <w:szCs w:val="28"/>
          <w:u w:val="single"/>
        </w:rPr>
        <w:t xml:space="preserve"> conforme determinação expressa do </w:t>
      </w:r>
      <w:r w:rsidR="007A23B2">
        <w:rPr>
          <w:rFonts w:cs="Calibri"/>
          <w:color w:val="FF0000"/>
          <w:sz w:val="28"/>
          <w:szCs w:val="28"/>
          <w:u w:val="single"/>
        </w:rPr>
        <w:t>Juízo</w:t>
      </w:r>
      <w:r w:rsidR="009A1F2F">
        <w:rPr>
          <w:rFonts w:cs="Calibri"/>
          <w:color w:val="FF0000"/>
          <w:sz w:val="28"/>
          <w:szCs w:val="28"/>
          <w:u w:val="single"/>
        </w:rPr>
        <w:t>.</w:t>
      </w:r>
    </w:p>
    <w:p w14:paraId="03BA43BD" w14:textId="77777777" w:rsidR="006610E0" w:rsidRDefault="006610E0" w:rsidP="003A09C8">
      <w:pPr>
        <w:spacing w:after="0" w:line="240" w:lineRule="auto"/>
        <w:jc w:val="both"/>
        <w:rPr>
          <w:rFonts w:cs="Calibri"/>
          <w:color w:val="FF0000"/>
          <w:sz w:val="28"/>
          <w:szCs w:val="28"/>
          <w:u w:val="single"/>
        </w:rPr>
      </w:pPr>
    </w:p>
    <w:p w14:paraId="042CB151" w14:textId="05564BD0" w:rsidR="009B1FFE" w:rsidRPr="006610E0" w:rsidRDefault="009B1FFE" w:rsidP="003A09C8">
      <w:pPr>
        <w:spacing w:after="0" w:line="240" w:lineRule="auto"/>
        <w:ind w:left="-567"/>
        <w:jc w:val="both"/>
        <w:rPr>
          <w:rFonts w:cs="Calibri"/>
          <w:b/>
          <w:sz w:val="28"/>
          <w:szCs w:val="28"/>
        </w:rPr>
      </w:pPr>
      <w:r>
        <w:rPr>
          <w:rFonts w:cs="Calibri"/>
          <w:b/>
          <w:sz w:val="24"/>
          <w:szCs w:val="24"/>
        </w:rPr>
        <w:t xml:space="preserve">                   </w:t>
      </w:r>
      <w:r w:rsidR="004200BA" w:rsidRPr="006610E0">
        <w:rPr>
          <w:rFonts w:cs="Calibri"/>
          <w:b/>
          <w:sz w:val="28"/>
          <w:szCs w:val="28"/>
        </w:rPr>
        <w:t xml:space="preserve">Leiloeiro </w:t>
      </w:r>
      <w:r w:rsidR="009A1F2F">
        <w:rPr>
          <w:rFonts w:cs="Calibri"/>
          <w:b/>
          <w:sz w:val="28"/>
          <w:szCs w:val="28"/>
        </w:rPr>
        <w:t>Oficial</w:t>
      </w:r>
      <w:r w:rsidRPr="006610E0">
        <w:rPr>
          <w:rFonts w:cs="Calibri"/>
          <w:b/>
          <w:sz w:val="28"/>
          <w:szCs w:val="28"/>
        </w:rPr>
        <w:t xml:space="preserve"> Judicial</w:t>
      </w:r>
      <w:r w:rsidR="004200BA" w:rsidRPr="006610E0">
        <w:rPr>
          <w:rFonts w:cs="Calibri"/>
          <w:b/>
          <w:sz w:val="28"/>
          <w:szCs w:val="28"/>
        </w:rPr>
        <w:t xml:space="preserve">: Enéas Carrilho </w:t>
      </w:r>
      <w:r w:rsidR="00814201" w:rsidRPr="006610E0">
        <w:rPr>
          <w:rFonts w:cs="Calibri"/>
          <w:b/>
          <w:sz w:val="28"/>
          <w:szCs w:val="28"/>
        </w:rPr>
        <w:t xml:space="preserve">de Vasconcelos Neto </w:t>
      </w:r>
    </w:p>
    <w:p w14:paraId="332B7CD2" w14:textId="67DAD56F" w:rsidR="009B1FFE" w:rsidRPr="006610E0" w:rsidRDefault="009B1FFE" w:rsidP="003A09C8">
      <w:pPr>
        <w:spacing w:after="0" w:line="240" w:lineRule="auto"/>
        <w:ind w:left="-567"/>
        <w:jc w:val="both"/>
        <w:rPr>
          <w:rFonts w:cs="Calibri"/>
          <w:b/>
          <w:sz w:val="28"/>
          <w:szCs w:val="28"/>
        </w:rPr>
      </w:pPr>
      <w:r w:rsidRPr="006610E0">
        <w:rPr>
          <w:rFonts w:cs="Calibri"/>
          <w:b/>
          <w:sz w:val="28"/>
          <w:szCs w:val="28"/>
        </w:rPr>
        <w:t xml:space="preserve">             </w:t>
      </w:r>
      <w:r w:rsidR="00814201" w:rsidRPr="006610E0">
        <w:rPr>
          <w:rFonts w:cs="Calibri"/>
          <w:b/>
          <w:sz w:val="28"/>
          <w:szCs w:val="28"/>
        </w:rPr>
        <w:t xml:space="preserve">         </w:t>
      </w:r>
      <w:r w:rsidRPr="006610E0">
        <w:rPr>
          <w:rFonts w:cs="Calibri"/>
          <w:b/>
          <w:sz w:val="28"/>
          <w:szCs w:val="28"/>
        </w:rPr>
        <w:t xml:space="preserve">                      </w:t>
      </w:r>
      <w:r w:rsidR="00814201" w:rsidRPr="006610E0">
        <w:rPr>
          <w:rFonts w:cs="Calibri"/>
          <w:b/>
          <w:sz w:val="28"/>
          <w:szCs w:val="28"/>
        </w:rPr>
        <w:t>Matrícula</w:t>
      </w:r>
      <w:r w:rsidRPr="006610E0">
        <w:rPr>
          <w:rFonts w:cs="Calibri"/>
          <w:b/>
          <w:sz w:val="28"/>
          <w:szCs w:val="28"/>
        </w:rPr>
        <w:t xml:space="preserve">: </w:t>
      </w:r>
      <w:r w:rsidR="004200BA" w:rsidRPr="006610E0">
        <w:rPr>
          <w:rFonts w:cs="Calibri"/>
          <w:b/>
          <w:sz w:val="28"/>
          <w:szCs w:val="28"/>
        </w:rPr>
        <w:t>AARC/143/2004</w:t>
      </w:r>
      <w:r w:rsidR="007A339E" w:rsidRPr="006610E0">
        <w:rPr>
          <w:rFonts w:cs="Calibri"/>
          <w:b/>
          <w:sz w:val="28"/>
          <w:szCs w:val="28"/>
        </w:rPr>
        <w:t>/SC</w:t>
      </w:r>
    </w:p>
    <w:p w14:paraId="02F9E218" w14:textId="77777777" w:rsidR="00563248" w:rsidRPr="006610E0" w:rsidRDefault="00563248" w:rsidP="003A09C8">
      <w:pPr>
        <w:spacing w:after="0" w:line="240" w:lineRule="auto"/>
        <w:ind w:left="-567"/>
        <w:jc w:val="both"/>
        <w:rPr>
          <w:rFonts w:cs="Calibri"/>
          <w:b/>
          <w:sz w:val="28"/>
          <w:szCs w:val="28"/>
        </w:rPr>
      </w:pPr>
    </w:p>
    <w:p w14:paraId="70A2EE7A" w14:textId="0681D04A" w:rsidR="00AE6C99" w:rsidRDefault="00C55BF0" w:rsidP="002E4E84">
      <w:pPr>
        <w:spacing w:after="0" w:line="240" w:lineRule="auto"/>
        <w:ind w:left="-567"/>
        <w:jc w:val="both"/>
        <w:rPr>
          <w:rFonts w:cs="Calibri"/>
          <w:b/>
          <w:color w:val="FF0000"/>
          <w:sz w:val="36"/>
          <w:szCs w:val="36"/>
          <w:u w:val="single"/>
        </w:rPr>
      </w:pPr>
      <w:r>
        <w:rPr>
          <w:rFonts w:cs="Calibri"/>
          <w:b/>
          <w:color w:val="FF0000"/>
          <w:sz w:val="40"/>
          <w:szCs w:val="40"/>
        </w:rPr>
        <w:t xml:space="preserve">   </w:t>
      </w:r>
      <w:r w:rsidR="00660007" w:rsidRPr="00AE6C99">
        <w:rPr>
          <w:rFonts w:cs="Calibri"/>
          <w:b/>
          <w:color w:val="FF0000"/>
          <w:sz w:val="36"/>
          <w:szCs w:val="36"/>
          <w:u w:val="single"/>
        </w:rPr>
        <w:t xml:space="preserve"> </w:t>
      </w:r>
      <w:r w:rsidR="00AE6C99">
        <w:rPr>
          <w:rFonts w:cs="Calibri"/>
          <w:b/>
          <w:color w:val="FF0000"/>
          <w:sz w:val="36"/>
          <w:szCs w:val="36"/>
          <w:u w:val="single"/>
        </w:rPr>
        <w:t>1ª. PRAÇA</w:t>
      </w:r>
      <w:r w:rsidR="0017101D">
        <w:rPr>
          <w:rFonts w:cs="Calibri"/>
          <w:b/>
          <w:color w:val="FF0000"/>
          <w:sz w:val="36"/>
          <w:szCs w:val="36"/>
          <w:u w:val="single"/>
        </w:rPr>
        <w:t>: 21/05/2025 PELO VALOR DE R$ 144.000,00 (CENTO E QUARENTA E QUATRO MIL REAIS ),</w:t>
      </w:r>
      <w:r w:rsidR="00DC3BDB" w:rsidRPr="00AE6C99">
        <w:rPr>
          <w:rFonts w:cs="Calibri"/>
          <w:b/>
          <w:color w:val="FF0000"/>
          <w:sz w:val="36"/>
          <w:szCs w:val="36"/>
          <w:u w:val="single"/>
        </w:rPr>
        <w:t xml:space="preserve"> COM INICIO ÀS</w:t>
      </w:r>
    </w:p>
    <w:p w14:paraId="0021C222" w14:textId="7764C237" w:rsidR="002E4E84" w:rsidRDefault="00AE6C99" w:rsidP="002E4E84">
      <w:pPr>
        <w:spacing w:after="0" w:line="240" w:lineRule="auto"/>
        <w:ind w:left="-567"/>
        <w:jc w:val="both"/>
        <w:rPr>
          <w:rFonts w:cs="Calibri"/>
          <w:b/>
          <w:color w:val="FF0000"/>
          <w:sz w:val="36"/>
          <w:szCs w:val="36"/>
          <w:u w:val="single"/>
        </w:rPr>
      </w:pPr>
      <w:r>
        <w:rPr>
          <w:rFonts w:cs="Calibri"/>
          <w:b/>
          <w:color w:val="FF0000"/>
          <w:sz w:val="36"/>
          <w:szCs w:val="36"/>
        </w:rPr>
        <w:t xml:space="preserve">  </w:t>
      </w:r>
      <w:r w:rsidR="0017101D">
        <w:rPr>
          <w:rFonts w:cs="Calibri"/>
          <w:b/>
          <w:color w:val="FF0000"/>
          <w:sz w:val="36"/>
          <w:szCs w:val="36"/>
        </w:rPr>
        <w:t xml:space="preserve">          </w:t>
      </w:r>
      <w:r w:rsidR="00751DF2" w:rsidRPr="00AE6C99">
        <w:rPr>
          <w:rFonts w:cs="Calibri"/>
          <w:b/>
          <w:color w:val="FF0000"/>
          <w:sz w:val="36"/>
          <w:szCs w:val="36"/>
          <w:u w:val="single"/>
        </w:rPr>
        <w:t>09</w:t>
      </w:r>
      <w:r w:rsidR="00660007" w:rsidRPr="00AE6C99">
        <w:rPr>
          <w:rFonts w:cs="Calibri"/>
          <w:b/>
          <w:color w:val="FF0000"/>
          <w:sz w:val="36"/>
          <w:szCs w:val="36"/>
          <w:u w:val="single"/>
        </w:rPr>
        <w:t>:</w:t>
      </w:r>
      <w:r w:rsidR="00751DF2" w:rsidRPr="00AE6C99">
        <w:rPr>
          <w:rFonts w:cs="Calibri"/>
          <w:b/>
          <w:color w:val="FF0000"/>
          <w:sz w:val="36"/>
          <w:szCs w:val="36"/>
          <w:u w:val="single"/>
        </w:rPr>
        <w:t>00</w:t>
      </w:r>
      <w:r>
        <w:rPr>
          <w:rFonts w:cs="Calibri"/>
          <w:b/>
          <w:color w:val="FF0000"/>
          <w:sz w:val="36"/>
          <w:szCs w:val="36"/>
          <w:u w:val="single"/>
        </w:rPr>
        <w:t xml:space="preserve"> E TERMINO ÀS 10:00 DO DIA 21/05/2025</w:t>
      </w:r>
    </w:p>
    <w:p w14:paraId="7F175D6F" w14:textId="77777777" w:rsidR="00AE6C99" w:rsidRPr="00AE6C99" w:rsidRDefault="00AE6C99" w:rsidP="002E4E84">
      <w:pPr>
        <w:spacing w:after="0" w:line="240" w:lineRule="auto"/>
        <w:ind w:left="-567"/>
        <w:jc w:val="both"/>
        <w:rPr>
          <w:rFonts w:cs="Calibri"/>
          <w:b/>
          <w:color w:val="FF0000"/>
          <w:sz w:val="36"/>
          <w:szCs w:val="36"/>
          <w:u w:val="single"/>
        </w:rPr>
      </w:pPr>
    </w:p>
    <w:p w14:paraId="69BF9C07" w14:textId="1D6D682C" w:rsidR="00AE6C99" w:rsidRDefault="002E4E84" w:rsidP="006042C1">
      <w:pPr>
        <w:spacing w:after="0" w:line="240" w:lineRule="auto"/>
        <w:ind w:left="-567"/>
        <w:jc w:val="both"/>
        <w:rPr>
          <w:rFonts w:cs="Calibri"/>
          <w:b/>
          <w:color w:val="FF0000"/>
          <w:sz w:val="36"/>
          <w:szCs w:val="36"/>
          <w:u w:val="single"/>
        </w:rPr>
      </w:pPr>
      <w:r w:rsidRPr="00AE6C99">
        <w:rPr>
          <w:rFonts w:cs="Calibri"/>
          <w:b/>
          <w:color w:val="FF0000"/>
          <w:sz w:val="36"/>
          <w:szCs w:val="36"/>
        </w:rPr>
        <w:t xml:space="preserve">   </w:t>
      </w:r>
      <w:r w:rsidR="0017101D">
        <w:rPr>
          <w:rFonts w:cs="Calibri"/>
          <w:b/>
          <w:color w:val="FF0000"/>
          <w:sz w:val="36"/>
          <w:szCs w:val="36"/>
        </w:rPr>
        <w:t xml:space="preserve">     </w:t>
      </w:r>
      <w:r w:rsidR="00AE6C99">
        <w:rPr>
          <w:rFonts w:cs="Calibri"/>
          <w:b/>
          <w:color w:val="FF0000"/>
          <w:sz w:val="36"/>
          <w:szCs w:val="36"/>
          <w:u w:val="single"/>
        </w:rPr>
        <w:t>2ª. PRAÇA</w:t>
      </w:r>
      <w:r w:rsidR="00C55BF0" w:rsidRPr="00AE6C99">
        <w:rPr>
          <w:rFonts w:cs="Calibri"/>
          <w:b/>
          <w:color w:val="FF0000"/>
          <w:sz w:val="36"/>
          <w:szCs w:val="36"/>
          <w:u w:val="single"/>
        </w:rPr>
        <w:t xml:space="preserve"> DIA </w:t>
      </w:r>
      <w:r w:rsidR="00343BA6" w:rsidRPr="00AE6C99">
        <w:rPr>
          <w:rFonts w:cs="Calibri"/>
          <w:b/>
          <w:color w:val="FF0000"/>
          <w:sz w:val="36"/>
          <w:szCs w:val="36"/>
          <w:u w:val="single"/>
        </w:rPr>
        <w:t>21</w:t>
      </w:r>
      <w:r w:rsidR="00C55BF0" w:rsidRPr="00AE6C99">
        <w:rPr>
          <w:rFonts w:cs="Calibri"/>
          <w:b/>
          <w:color w:val="FF0000"/>
          <w:sz w:val="36"/>
          <w:szCs w:val="36"/>
          <w:u w:val="single"/>
        </w:rPr>
        <w:t>/</w:t>
      </w:r>
      <w:r w:rsidRPr="00AE6C99">
        <w:rPr>
          <w:rFonts w:cs="Calibri"/>
          <w:b/>
          <w:color w:val="FF0000"/>
          <w:sz w:val="36"/>
          <w:szCs w:val="36"/>
          <w:u w:val="single"/>
        </w:rPr>
        <w:t>05</w:t>
      </w:r>
      <w:r w:rsidR="00C55BF0" w:rsidRPr="00AE6C99">
        <w:rPr>
          <w:rFonts w:cs="Calibri"/>
          <w:b/>
          <w:color w:val="FF0000"/>
          <w:sz w:val="36"/>
          <w:szCs w:val="36"/>
          <w:u w:val="single"/>
        </w:rPr>
        <w:t>/202</w:t>
      </w:r>
      <w:r w:rsidR="00AE6C99" w:rsidRPr="00AE6C99">
        <w:rPr>
          <w:rFonts w:cs="Calibri"/>
          <w:b/>
          <w:color w:val="FF0000"/>
          <w:sz w:val="36"/>
          <w:szCs w:val="36"/>
          <w:u w:val="single"/>
        </w:rPr>
        <w:t>5</w:t>
      </w:r>
      <w:r w:rsidR="00AE6C99">
        <w:rPr>
          <w:rFonts w:cs="Calibri"/>
          <w:b/>
          <w:color w:val="FF0000"/>
          <w:sz w:val="36"/>
          <w:szCs w:val="36"/>
          <w:u w:val="single"/>
        </w:rPr>
        <w:t xml:space="preserve"> COM INICIO ÀS 10:01</w:t>
      </w:r>
      <w:r w:rsidR="00C55BF0" w:rsidRPr="00AE6C99">
        <w:rPr>
          <w:rFonts w:cs="Calibri"/>
          <w:b/>
          <w:color w:val="FF0000"/>
          <w:sz w:val="36"/>
          <w:szCs w:val="36"/>
          <w:u w:val="single"/>
        </w:rPr>
        <w:t xml:space="preserve"> </w:t>
      </w:r>
      <w:r w:rsidRPr="00AE6C99">
        <w:rPr>
          <w:rFonts w:cs="Calibri"/>
          <w:b/>
          <w:color w:val="FF0000"/>
          <w:sz w:val="36"/>
          <w:szCs w:val="36"/>
          <w:u w:val="single"/>
        </w:rPr>
        <w:t>COM</w:t>
      </w:r>
    </w:p>
    <w:p w14:paraId="1CA323E5" w14:textId="50ABA365" w:rsidR="0017101D" w:rsidRDefault="002E4E84" w:rsidP="0017101D">
      <w:pPr>
        <w:spacing w:after="0" w:line="240" w:lineRule="auto"/>
        <w:jc w:val="both"/>
        <w:rPr>
          <w:rFonts w:cs="Calibri"/>
          <w:b/>
          <w:color w:val="FF0000"/>
          <w:sz w:val="36"/>
          <w:szCs w:val="36"/>
          <w:u w:val="single"/>
        </w:rPr>
      </w:pPr>
      <w:r w:rsidRPr="00AE6C99">
        <w:rPr>
          <w:rFonts w:cs="Calibri"/>
          <w:b/>
          <w:color w:val="FF0000"/>
          <w:sz w:val="36"/>
          <w:szCs w:val="36"/>
          <w:u w:val="single"/>
        </w:rPr>
        <w:t>TERMINO ÀS 17:00</w:t>
      </w:r>
      <w:r w:rsidR="00C51367" w:rsidRPr="00AE6C99">
        <w:rPr>
          <w:rFonts w:cs="Calibri"/>
          <w:b/>
          <w:color w:val="FF0000"/>
          <w:sz w:val="36"/>
          <w:szCs w:val="36"/>
          <w:u w:val="single"/>
        </w:rPr>
        <w:t xml:space="preserve"> </w:t>
      </w:r>
      <w:r w:rsidRPr="00AE6C99">
        <w:rPr>
          <w:rFonts w:cs="Calibri"/>
          <w:b/>
          <w:color w:val="FF0000"/>
          <w:sz w:val="36"/>
          <w:szCs w:val="36"/>
          <w:u w:val="single"/>
        </w:rPr>
        <w:t>D</w:t>
      </w:r>
      <w:r w:rsidR="00AE6C99" w:rsidRPr="00AE6C99">
        <w:rPr>
          <w:rFonts w:cs="Calibri"/>
          <w:b/>
          <w:color w:val="FF0000"/>
          <w:sz w:val="36"/>
          <w:szCs w:val="36"/>
          <w:u w:val="single"/>
        </w:rPr>
        <w:t xml:space="preserve">O </w:t>
      </w:r>
      <w:r w:rsidRPr="00AE6C99">
        <w:rPr>
          <w:rFonts w:cs="Calibri"/>
          <w:b/>
          <w:color w:val="FF0000"/>
          <w:sz w:val="36"/>
          <w:szCs w:val="36"/>
          <w:u w:val="single"/>
        </w:rPr>
        <w:t>DIA</w:t>
      </w:r>
      <w:r w:rsidR="00AE6C99" w:rsidRPr="00AE6C99">
        <w:rPr>
          <w:rFonts w:cs="Calibri"/>
          <w:b/>
          <w:color w:val="FF0000"/>
          <w:sz w:val="36"/>
          <w:szCs w:val="36"/>
          <w:u w:val="single"/>
        </w:rPr>
        <w:t xml:space="preserve"> </w:t>
      </w:r>
      <w:r w:rsidR="00343BA6" w:rsidRPr="00AE6C99">
        <w:rPr>
          <w:rFonts w:cs="Calibri"/>
          <w:b/>
          <w:color w:val="FF0000"/>
          <w:sz w:val="36"/>
          <w:szCs w:val="36"/>
          <w:u w:val="single"/>
        </w:rPr>
        <w:t>23</w:t>
      </w:r>
      <w:r w:rsidR="00C51367" w:rsidRPr="00AE6C99">
        <w:rPr>
          <w:rFonts w:cs="Calibri"/>
          <w:b/>
          <w:color w:val="FF0000"/>
          <w:sz w:val="36"/>
          <w:szCs w:val="36"/>
          <w:u w:val="single"/>
        </w:rPr>
        <w:t>/</w:t>
      </w:r>
      <w:r w:rsidRPr="00AE6C99">
        <w:rPr>
          <w:rFonts w:cs="Calibri"/>
          <w:b/>
          <w:color w:val="FF0000"/>
          <w:sz w:val="36"/>
          <w:szCs w:val="36"/>
          <w:u w:val="single"/>
        </w:rPr>
        <w:t>05</w:t>
      </w:r>
      <w:r w:rsidR="00C51367" w:rsidRPr="00AE6C99">
        <w:rPr>
          <w:rFonts w:cs="Calibri"/>
          <w:b/>
          <w:color w:val="FF0000"/>
          <w:sz w:val="36"/>
          <w:szCs w:val="36"/>
          <w:u w:val="single"/>
        </w:rPr>
        <w:t>/202</w:t>
      </w:r>
      <w:r w:rsidRPr="00AE6C99">
        <w:rPr>
          <w:rFonts w:cs="Calibri"/>
          <w:b/>
          <w:color w:val="FF0000"/>
          <w:sz w:val="36"/>
          <w:szCs w:val="36"/>
          <w:u w:val="single"/>
        </w:rPr>
        <w:t>5</w:t>
      </w:r>
      <w:r w:rsidR="00C51367" w:rsidRPr="00AE6C99">
        <w:rPr>
          <w:rFonts w:cs="Calibri"/>
          <w:b/>
          <w:color w:val="FF0000"/>
          <w:sz w:val="36"/>
          <w:szCs w:val="36"/>
          <w:u w:val="single"/>
        </w:rPr>
        <w:t xml:space="preserve"> ÀS 1</w:t>
      </w:r>
      <w:r w:rsidRPr="00AE6C99">
        <w:rPr>
          <w:rFonts w:cs="Calibri"/>
          <w:b/>
          <w:color w:val="FF0000"/>
          <w:sz w:val="36"/>
          <w:szCs w:val="36"/>
          <w:u w:val="single"/>
        </w:rPr>
        <w:t>7:00</w:t>
      </w:r>
      <w:r w:rsidR="0017101D">
        <w:rPr>
          <w:rFonts w:cs="Calibri"/>
          <w:b/>
          <w:color w:val="FF0000"/>
          <w:sz w:val="36"/>
          <w:szCs w:val="36"/>
          <w:u w:val="single"/>
        </w:rPr>
        <w:t>, PELO</w:t>
      </w:r>
    </w:p>
    <w:p w14:paraId="23AF47BB" w14:textId="45675796" w:rsidR="003A37CB" w:rsidRPr="00AE6C99" w:rsidRDefault="0017101D" w:rsidP="00AE6C99">
      <w:pPr>
        <w:spacing w:after="0" w:line="240" w:lineRule="auto"/>
        <w:ind w:left="-567"/>
        <w:jc w:val="both"/>
        <w:rPr>
          <w:rFonts w:cs="Calibri"/>
          <w:b/>
          <w:color w:val="FF0000"/>
          <w:sz w:val="36"/>
          <w:szCs w:val="36"/>
          <w:u w:val="single"/>
        </w:rPr>
      </w:pPr>
      <w:r>
        <w:rPr>
          <w:rFonts w:cs="Calibri"/>
          <w:b/>
          <w:color w:val="FF0000"/>
          <w:sz w:val="36"/>
          <w:szCs w:val="36"/>
        </w:rPr>
        <w:t xml:space="preserve">     </w:t>
      </w:r>
      <w:r w:rsidR="0085177C">
        <w:rPr>
          <w:rFonts w:cs="Calibri"/>
          <w:b/>
          <w:color w:val="FF0000"/>
          <w:sz w:val="36"/>
          <w:szCs w:val="36"/>
        </w:rPr>
        <w:t xml:space="preserve"> </w:t>
      </w:r>
      <w:r>
        <w:rPr>
          <w:rFonts w:cs="Calibri"/>
          <w:b/>
          <w:color w:val="FF0000"/>
          <w:sz w:val="36"/>
          <w:szCs w:val="36"/>
          <w:u w:val="single"/>
        </w:rPr>
        <w:t>VALOR DE 5</w:t>
      </w:r>
      <w:r w:rsidR="0085177C">
        <w:rPr>
          <w:rFonts w:cs="Calibri"/>
          <w:b/>
          <w:color w:val="FF0000"/>
          <w:sz w:val="36"/>
          <w:szCs w:val="36"/>
          <w:u w:val="single"/>
        </w:rPr>
        <w:t>0</w:t>
      </w:r>
      <w:r>
        <w:rPr>
          <w:rFonts w:cs="Calibri"/>
          <w:b/>
          <w:color w:val="FF0000"/>
          <w:sz w:val="36"/>
          <w:szCs w:val="36"/>
          <w:u w:val="single"/>
        </w:rPr>
        <w:t>% R$ 7</w:t>
      </w:r>
      <w:r w:rsidR="0085177C">
        <w:rPr>
          <w:rFonts w:cs="Calibri"/>
          <w:b/>
          <w:color w:val="FF0000"/>
          <w:sz w:val="36"/>
          <w:szCs w:val="36"/>
          <w:u w:val="single"/>
        </w:rPr>
        <w:t>2.000,00 (SETENTA E DOIS MIL REAIS</w:t>
      </w:r>
    </w:p>
    <w:p w14:paraId="69929FE0" w14:textId="77777777" w:rsidR="003A37CB" w:rsidRPr="00AE6C99" w:rsidRDefault="003A37CB" w:rsidP="003A37CB">
      <w:pPr>
        <w:spacing w:after="0" w:line="240" w:lineRule="auto"/>
        <w:ind w:left="-567"/>
        <w:jc w:val="both"/>
        <w:rPr>
          <w:rFonts w:cs="Calibri"/>
          <w:b/>
          <w:color w:val="FF0000"/>
          <w:sz w:val="36"/>
          <w:szCs w:val="36"/>
          <w:u w:val="single"/>
        </w:rPr>
      </w:pPr>
    </w:p>
    <w:p w14:paraId="1BA9EE02" w14:textId="176F14AE" w:rsidR="003A09C8" w:rsidRDefault="008D5586" w:rsidP="003A09C8">
      <w:pPr>
        <w:spacing w:after="0" w:line="240" w:lineRule="auto"/>
        <w:ind w:left="-567"/>
        <w:jc w:val="both"/>
        <w:rPr>
          <w:rFonts w:cs="Calibri"/>
          <w:b/>
          <w:color w:val="FF0000"/>
          <w:sz w:val="40"/>
          <w:szCs w:val="40"/>
          <w:u w:val="single"/>
        </w:rPr>
      </w:pPr>
      <w:r w:rsidRPr="008D5586">
        <w:rPr>
          <w:rFonts w:cs="Calibri"/>
          <w:b/>
          <w:sz w:val="28"/>
          <w:szCs w:val="28"/>
          <w:u w:val="single"/>
        </w:rPr>
        <w:t xml:space="preserve">PROCESSO: </w:t>
      </w:r>
      <w:proofErr w:type="spellStart"/>
      <w:r w:rsidR="00816962">
        <w:rPr>
          <w:rFonts w:cs="Calibri"/>
          <w:b/>
          <w:sz w:val="28"/>
          <w:szCs w:val="28"/>
          <w:u w:val="single"/>
        </w:rPr>
        <w:t>CartPrecCiv</w:t>
      </w:r>
      <w:proofErr w:type="spellEnd"/>
      <w:r w:rsidR="00816962">
        <w:rPr>
          <w:rFonts w:cs="Calibri"/>
          <w:b/>
          <w:sz w:val="28"/>
          <w:szCs w:val="28"/>
          <w:u w:val="single"/>
        </w:rPr>
        <w:t xml:space="preserve"> </w:t>
      </w:r>
      <w:r w:rsidR="00AE6C99">
        <w:rPr>
          <w:rFonts w:cs="Calibri"/>
          <w:b/>
          <w:sz w:val="28"/>
          <w:szCs w:val="28"/>
          <w:u w:val="single"/>
        </w:rPr>
        <w:t>0001884</w:t>
      </w:r>
      <w:r w:rsidR="00816962">
        <w:rPr>
          <w:rFonts w:cs="Calibri"/>
          <w:b/>
          <w:sz w:val="28"/>
          <w:szCs w:val="28"/>
          <w:u w:val="single"/>
        </w:rPr>
        <w:t>-13.2023.5.12.0030</w:t>
      </w:r>
    </w:p>
    <w:p w14:paraId="189978E6" w14:textId="3442A24A" w:rsidR="008D5586" w:rsidRPr="003A09C8" w:rsidRDefault="00816962" w:rsidP="003A09C8">
      <w:pPr>
        <w:spacing w:after="0" w:line="240" w:lineRule="auto"/>
        <w:ind w:left="-567"/>
        <w:jc w:val="both"/>
        <w:rPr>
          <w:rFonts w:cs="Calibri"/>
          <w:b/>
          <w:color w:val="FF0000"/>
          <w:sz w:val="40"/>
          <w:szCs w:val="40"/>
          <w:u w:val="single"/>
        </w:rPr>
      </w:pPr>
      <w:r>
        <w:rPr>
          <w:rFonts w:cs="Calibri"/>
          <w:b/>
          <w:sz w:val="28"/>
          <w:szCs w:val="28"/>
          <w:u w:val="single"/>
        </w:rPr>
        <w:t>Deprecante: Silvio Luiz Pereira dos Santos</w:t>
      </w:r>
    </w:p>
    <w:p w14:paraId="7977242D" w14:textId="02E20AC0" w:rsidR="008D5586" w:rsidRDefault="00816962" w:rsidP="008D5586">
      <w:pPr>
        <w:spacing w:after="0" w:line="240" w:lineRule="auto"/>
        <w:ind w:left="-567"/>
        <w:jc w:val="both"/>
        <w:rPr>
          <w:rFonts w:cs="Calibri"/>
          <w:b/>
          <w:sz w:val="28"/>
          <w:szCs w:val="28"/>
          <w:u w:val="single"/>
        </w:rPr>
      </w:pPr>
      <w:r>
        <w:rPr>
          <w:rFonts w:cs="Calibri"/>
          <w:b/>
          <w:sz w:val="28"/>
          <w:szCs w:val="28"/>
          <w:u w:val="single"/>
        </w:rPr>
        <w:t xml:space="preserve">Deprecado: Emerson </w:t>
      </w:r>
      <w:proofErr w:type="spellStart"/>
      <w:r>
        <w:rPr>
          <w:rFonts w:cs="Calibri"/>
          <w:b/>
          <w:sz w:val="28"/>
          <w:szCs w:val="28"/>
          <w:u w:val="single"/>
        </w:rPr>
        <w:t>Lorensetti</w:t>
      </w:r>
      <w:proofErr w:type="spellEnd"/>
    </w:p>
    <w:p w14:paraId="7A628015" w14:textId="77777777" w:rsidR="00BC1F2D" w:rsidRDefault="00BC1F2D" w:rsidP="008D5586">
      <w:pPr>
        <w:spacing w:after="0" w:line="240" w:lineRule="auto"/>
        <w:ind w:left="-567"/>
        <w:jc w:val="both"/>
        <w:rPr>
          <w:rFonts w:cs="Calibri"/>
          <w:b/>
          <w:sz w:val="28"/>
          <w:szCs w:val="28"/>
          <w:u w:val="single"/>
        </w:rPr>
      </w:pPr>
    </w:p>
    <w:p w14:paraId="30FD5945" w14:textId="1CC40FA0" w:rsidR="00BB5112" w:rsidRDefault="00BC1F2D" w:rsidP="00816962">
      <w:pPr>
        <w:spacing w:after="0" w:line="240" w:lineRule="auto"/>
        <w:ind w:left="-567"/>
        <w:jc w:val="both"/>
        <w:rPr>
          <w:rFonts w:cs="Calibri"/>
          <w:b/>
          <w:sz w:val="28"/>
          <w:szCs w:val="28"/>
          <w:u w:val="single"/>
        </w:rPr>
      </w:pPr>
      <w:r>
        <w:rPr>
          <w:rFonts w:cs="Calibri"/>
          <w:b/>
          <w:sz w:val="28"/>
          <w:szCs w:val="28"/>
          <w:u w:val="single"/>
        </w:rPr>
        <w:t xml:space="preserve">Bens: </w:t>
      </w:r>
      <w:r w:rsidR="00816962">
        <w:rPr>
          <w:rFonts w:cs="Calibri"/>
          <w:b/>
          <w:sz w:val="28"/>
          <w:szCs w:val="28"/>
          <w:u w:val="single"/>
        </w:rPr>
        <w:t xml:space="preserve">“ Um (01) TERRENO URBANO. Situado da AVENIDA FELIPE SCHMIDT, neste </w:t>
      </w:r>
      <w:proofErr w:type="spellStart"/>
      <w:r w:rsidR="00816962">
        <w:rPr>
          <w:rFonts w:cs="Calibri"/>
          <w:b/>
          <w:sz w:val="28"/>
          <w:szCs w:val="28"/>
          <w:u w:val="single"/>
        </w:rPr>
        <w:t>Municipio</w:t>
      </w:r>
      <w:proofErr w:type="spellEnd"/>
      <w:r w:rsidR="00816962">
        <w:rPr>
          <w:rFonts w:cs="Calibri"/>
          <w:b/>
          <w:sz w:val="28"/>
          <w:szCs w:val="28"/>
          <w:u w:val="single"/>
        </w:rPr>
        <w:t xml:space="preserve"> de </w:t>
      </w:r>
      <w:proofErr w:type="spellStart"/>
      <w:r w:rsidR="00816962">
        <w:rPr>
          <w:rFonts w:cs="Calibri"/>
          <w:b/>
          <w:sz w:val="28"/>
          <w:szCs w:val="28"/>
          <w:u w:val="single"/>
        </w:rPr>
        <w:t>Itapoa</w:t>
      </w:r>
      <w:proofErr w:type="spellEnd"/>
      <w:r w:rsidR="00816962">
        <w:rPr>
          <w:rFonts w:cs="Calibri"/>
          <w:b/>
          <w:sz w:val="28"/>
          <w:szCs w:val="28"/>
          <w:u w:val="single"/>
        </w:rPr>
        <w:t>, Santa Catarina, constituído pelo Lote Nº 03</w:t>
      </w:r>
      <w:r w:rsidR="002A1246">
        <w:rPr>
          <w:rFonts w:cs="Calibri"/>
          <w:b/>
          <w:sz w:val="28"/>
          <w:szCs w:val="28"/>
          <w:u w:val="single"/>
        </w:rPr>
        <w:t xml:space="preserve"> (TRÊS), da Quadra Nº 49 (Quarenta e Nove), do denominado BALNEÁRIO CAMBIJU, com área de 720m2 e com seguintes medidas e confrontações: medindo 12,00 </w:t>
      </w:r>
      <w:r w:rsidR="002A1246">
        <w:rPr>
          <w:rFonts w:cs="Calibri"/>
          <w:b/>
          <w:sz w:val="28"/>
          <w:szCs w:val="28"/>
          <w:u w:val="single"/>
        </w:rPr>
        <w:lastRenderedPageBreak/>
        <w:t xml:space="preserve">metros de frente para a Avenida Felipe Schmidt e medindo 12,00 metros de extensão de largura nos fundos, onde confronta com à Rua Nº 17 medindo 60 ms. De extensão do lado direito de quem da referida Avenida olha o imóvel, confronta com o Lote Nº 4 , medindo 60 metros de extensão do lado esquerdo de quem da referida Avenida olha o imóvel, confronta com o Lote Nº 02, com demais especificações e confrontações conforme consta na Matricula Nº 12.863 no Registro de Imóveis da Comarca de </w:t>
      </w:r>
      <w:proofErr w:type="spellStart"/>
      <w:r w:rsidR="002A1246">
        <w:rPr>
          <w:rFonts w:cs="Calibri"/>
          <w:b/>
          <w:sz w:val="28"/>
          <w:szCs w:val="28"/>
          <w:u w:val="single"/>
        </w:rPr>
        <w:t>Itapoa</w:t>
      </w:r>
      <w:proofErr w:type="spellEnd"/>
      <w:r w:rsidR="002A1246">
        <w:rPr>
          <w:rFonts w:cs="Calibri"/>
          <w:b/>
          <w:sz w:val="28"/>
          <w:szCs w:val="28"/>
          <w:u w:val="single"/>
        </w:rPr>
        <w:t>-SC</w:t>
      </w:r>
    </w:p>
    <w:p w14:paraId="6F416473" w14:textId="77EC100A" w:rsidR="002A1246" w:rsidRDefault="002A1246" w:rsidP="00816962">
      <w:pPr>
        <w:spacing w:after="0" w:line="240" w:lineRule="auto"/>
        <w:ind w:left="-567"/>
        <w:jc w:val="both"/>
        <w:rPr>
          <w:rFonts w:cs="Calibri"/>
          <w:b/>
          <w:sz w:val="28"/>
          <w:szCs w:val="28"/>
          <w:u w:val="single"/>
        </w:rPr>
      </w:pPr>
      <w:r>
        <w:rPr>
          <w:rFonts w:cs="Calibri"/>
          <w:b/>
          <w:sz w:val="28"/>
          <w:szCs w:val="28"/>
          <w:u w:val="single"/>
        </w:rPr>
        <w:t>Nº de Inscrição no Cadastro Municipal</w:t>
      </w:r>
      <w:r w:rsidR="0017101D">
        <w:rPr>
          <w:rFonts w:cs="Calibri"/>
          <w:b/>
          <w:sz w:val="28"/>
          <w:szCs w:val="28"/>
          <w:u w:val="single"/>
        </w:rPr>
        <w:t>: 01.09.049.0003</w:t>
      </w:r>
    </w:p>
    <w:p w14:paraId="410B2048" w14:textId="77777777" w:rsidR="0017101D" w:rsidRDefault="0017101D" w:rsidP="00816962">
      <w:pPr>
        <w:spacing w:after="0" w:line="240" w:lineRule="auto"/>
        <w:ind w:left="-567"/>
        <w:jc w:val="both"/>
        <w:rPr>
          <w:rFonts w:cs="Calibri"/>
          <w:b/>
          <w:sz w:val="28"/>
          <w:szCs w:val="28"/>
          <w:u w:val="single"/>
        </w:rPr>
      </w:pPr>
    </w:p>
    <w:p w14:paraId="338A7427" w14:textId="5934FD32" w:rsidR="0094799D" w:rsidRPr="0094799D" w:rsidRDefault="0017101D" w:rsidP="008D5586">
      <w:pPr>
        <w:spacing w:after="0" w:line="240" w:lineRule="auto"/>
        <w:ind w:left="-567"/>
        <w:jc w:val="both"/>
        <w:rPr>
          <w:rFonts w:cs="Calibri"/>
          <w:b/>
          <w:color w:val="FF0000"/>
          <w:sz w:val="28"/>
          <w:szCs w:val="28"/>
          <w:u w:val="single"/>
        </w:rPr>
      </w:pPr>
      <w:r>
        <w:rPr>
          <w:rFonts w:cs="Calibri"/>
          <w:b/>
          <w:color w:val="FF0000"/>
          <w:sz w:val="28"/>
          <w:szCs w:val="28"/>
          <w:u w:val="single"/>
        </w:rPr>
        <w:t>Localização</w:t>
      </w:r>
      <w:r w:rsidR="00816962">
        <w:rPr>
          <w:rFonts w:cs="Calibri"/>
          <w:b/>
          <w:color w:val="FF0000"/>
          <w:sz w:val="28"/>
          <w:szCs w:val="28"/>
          <w:u w:val="single"/>
        </w:rPr>
        <w:t>:</w:t>
      </w:r>
      <w:r w:rsidR="0094799D" w:rsidRPr="0094799D">
        <w:rPr>
          <w:rFonts w:cs="Calibri"/>
          <w:b/>
          <w:color w:val="FF0000"/>
          <w:sz w:val="28"/>
          <w:szCs w:val="28"/>
          <w:u w:val="single"/>
        </w:rPr>
        <w:t xml:space="preserve"> </w:t>
      </w:r>
      <w:r>
        <w:rPr>
          <w:rFonts w:cs="Calibri"/>
          <w:b/>
          <w:color w:val="FF0000"/>
          <w:sz w:val="28"/>
          <w:szCs w:val="28"/>
          <w:u w:val="single"/>
        </w:rPr>
        <w:t xml:space="preserve">Rua 577 Ewerton Marcos de Souza, Nº 912 </w:t>
      </w:r>
      <w:proofErr w:type="spellStart"/>
      <w:r>
        <w:rPr>
          <w:rFonts w:cs="Calibri"/>
          <w:b/>
          <w:color w:val="FF0000"/>
          <w:sz w:val="28"/>
          <w:szCs w:val="28"/>
          <w:u w:val="single"/>
        </w:rPr>
        <w:t>Balneario</w:t>
      </w:r>
      <w:proofErr w:type="spellEnd"/>
      <w:r>
        <w:rPr>
          <w:rFonts w:cs="Calibri"/>
          <w:b/>
          <w:color w:val="FF0000"/>
          <w:sz w:val="28"/>
          <w:szCs w:val="28"/>
          <w:u w:val="single"/>
        </w:rPr>
        <w:t xml:space="preserve"> </w:t>
      </w:r>
      <w:proofErr w:type="spellStart"/>
      <w:r>
        <w:rPr>
          <w:rFonts w:cs="Calibri"/>
          <w:b/>
          <w:color w:val="FF0000"/>
          <w:sz w:val="28"/>
          <w:szCs w:val="28"/>
          <w:u w:val="single"/>
        </w:rPr>
        <w:t>Cambiju</w:t>
      </w:r>
      <w:proofErr w:type="spellEnd"/>
      <w:r>
        <w:rPr>
          <w:rFonts w:cs="Calibri"/>
          <w:b/>
          <w:color w:val="FF0000"/>
          <w:sz w:val="28"/>
          <w:szCs w:val="28"/>
          <w:u w:val="single"/>
        </w:rPr>
        <w:t xml:space="preserve">, </w:t>
      </w:r>
      <w:proofErr w:type="spellStart"/>
      <w:r>
        <w:rPr>
          <w:rFonts w:cs="Calibri"/>
          <w:b/>
          <w:color w:val="FF0000"/>
          <w:sz w:val="28"/>
          <w:szCs w:val="28"/>
          <w:u w:val="single"/>
        </w:rPr>
        <w:t>Itapoa</w:t>
      </w:r>
      <w:proofErr w:type="spellEnd"/>
      <w:r>
        <w:rPr>
          <w:rFonts w:cs="Calibri"/>
          <w:b/>
          <w:color w:val="FF0000"/>
          <w:sz w:val="28"/>
          <w:szCs w:val="28"/>
          <w:u w:val="single"/>
        </w:rPr>
        <w:t xml:space="preserve"> - SC</w:t>
      </w:r>
    </w:p>
    <w:p w14:paraId="494E7E7B" w14:textId="77777777" w:rsidR="00674A06" w:rsidRPr="0094799D" w:rsidRDefault="00674A06" w:rsidP="00674A06">
      <w:pPr>
        <w:spacing w:after="0" w:line="240" w:lineRule="auto"/>
        <w:ind w:left="-567"/>
        <w:jc w:val="both"/>
        <w:rPr>
          <w:rFonts w:cs="Calibri"/>
          <w:b/>
          <w:color w:val="FF0000"/>
          <w:sz w:val="40"/>
          <w:szCs w:val="40"/>
          <w:u w:val="single"/>
        </w:rPr>
      </w:pPr>
    </w:p>
    <w:p w14:paraId="25A4883C" w14:textId="11DAA87C" w:rsidR="00840365" w:rsidRPr="00AA5D08" w:rsidRDefault="00C61B64" w:rsidP="00126B6A">
      <w:pPr>
        <w:ind w:left="-567"/>
        <w:jc w:val="both"/>
        <w:rPr>
          <w:rFonts w:cs="Calibri"/>
          <w:b/>
          <w:color w:val="FF0000"/>
          <w:sz w:val="24"/>
          <w:szCs w:val="24"/>
          <w:u w:val="single"/>
        </w:rPr>
      </w:pPr>
      <w:r w:rsidRPr="0039332A">
        <w:rPr>
          <w:rFonts w:cs="Calibri"/>
          <w:b/>
          <w:color w:val="FF0000"/>
          <w:sz w:val="28"/>
          <w:szCs w:val="28"/>
          <w:u w:val="single"/>
        </w:rPr>
        <w:t>ADVERTÊNCIAS ESPECIAIS</w:t>
      </w:r>
      <w:r w:rsidR="0054533D" w:rsidRPr="0039332A">
        <w:rPr>
          <w:rFonts w:cs="Calibri"/>
          <w:b/>
          <w:color w:val="FF0000"/>
          <w:sz w:val="28"/>
          <w:szCs w:val="28"/>
          <w:u w:val="single"/>
        </w:rPr>
        <w:t>:</w:t>
      </w:r>
      <w:r w:rsidR="0054533D" w:rsidRPr="00B02D6A">
        <w:rPr>
          <w:rFonts w:cs="Calibri"/>
          <w:b/>
          <w:color w:val="FF0000"/>
          <w:u w:val="single"/>
        </w:rPr>
        <w:t xml:space="preserve"> </w:t>
      </w:r>
      <w:r w:rsidR="0054533D" w:rsidRPr="00AA5D08">
        <w:rPr>
          <w:rFonts w:cs="Calibri"/>
          <w:b/>
          <w:sz w:val="24"/>
          <w:szCs w:val="24"/>
          <w:u w:val="single"/>
        </w:rPr>
        <w:t>Nos termos do artigo 888 da CLT</w:t>
      </w:r>
      <w:r w:rsidR="0056599D" w:rsidRPr="00AA5D08">
        <w:rPr>
          <w:rFonts w:cs="Calibri"/>
          <w:b/>
          <w:sz w:val="24"/>
          <w:szCs w:val="24"/>
          <w:u w:val="single"/>
        </w:rPr>
        <w:t xml:space="preserve">, </w:t>
      </w:r>
      <w:r w:rsidR="0054533D" w:rsidRPr="00AA5D08">
        <w:rPr>
          <w:rFonts w:cs="Calibri"/>
          <w:b/>
          <w:sz w:val="24"/>
          <w:szCs w:val="24"/>
          <w:u w:val="single"/>
        </w:rPr>
        <w:t xml:space="preserve">§ 1°; § 2°; § 4° e nos termos do art. 889 </w:t>
      </w:r>
      <w:r w:rsidR="00C639B4" w:rsidRPr="00AA5D08">
        <w:rPr>
          <w:rFonts w:cs="Calibri"/>
          <w:b/>
          <w:sz w:val="24"/>
          <w:szCs w:val="24"/>
          <w:u w:val="single"/>
        </w:rPr>
        <w:t>parágrafo</w:t>
      </w:r>
      <w:r w:rsidR="0054533D" w:rsidRPr="00AA5D08">
        <w:rPr>
          <w:rFonts w:cs="Calibri"/>
          <w:b/>
          <w:sz w:val="24"/>
          <w:szCs w:val="24"/>
          <w:u w:val="single"/>
        </w:rPr>
        <w:t xml:space="preserve"> 1° ficam as partes devidamente intimadas e cientificadas da alienação j</w:t>
      </w:r>
      <w:r w:rsidR="00B93449" w:rsidRPr="00AA5D08">
        <w:rPr>
          <w:rFonts w:cs="Calibri"/>
          <w:b/>
          <w:sz w:val="24"/>
          <w:szCs w:val="24"/>
          <w:u w:val="single"/>
        </w:rPr>
        <w:t>udicial, seus credores pignoratí</w:t>
      </w:r>
      <w:r w:rsidR="0054533D" w:rsidRPr="00AA5D08">
        <w:rPr>
          <w:rFonts w:cs="Calibri"/>
          <w:b/>
          <w:sz w:val="24"/>
          <w:szCs w:val="24"/>
          <w:u w:val="single"/>
        </w:rPr>
        <w:t xml:space="preserve">cios, hipotecários, anticréticos, fiduciários, ou com penhora anteriormente averbada, os coproprietários de bem indivisível do qual tenha sido penhorada </w:t>
      </w:r>
      <w:r w:rsidR="00BC3BE4" w:rsidRPr="00AA5D08">
        <w:rPr>
          <w:rFonts w:cs="Calibri"/>
          <w:b/>
          <w:sz w:val="24"/>
          <w:szCs w:val="24"/>
          <w:u w:val="single"/>
        </w:rPr>
        <w:t xml:space="preserve">fração ideal, os usufrutuários (art. 889 do NCPC e seus parágrafos). Os Bens objetos deste EDITAL são arrematados no estado em que se encontram, e, serão alienados “ad corpus” sendo que </w:t>
      </w:r>
      <w:r w:rsidR="00B93449" w:rsidRPr="00AA5D08">
        <w:rPr>
          <w:rFonts w:cs="Calibri"/>
          <w:b/>
          <w:sz w:val="24"/>
          <w:szCs w:val="24"/>
          <w:u w:val="single"/>
        </w:rPr>
        <w:t>as descrições contidas no prese</w:t>
      </w:r>
      <w:r w:rsidR="00BC3BE4" w:rsidRPr="00AA5D08">
        <w:rPr>
          <w:rFonts w:cs="Calibri"/>
          <w:b/>
          <w:sz w:val="24"/>
          <w:szCs w:val="24"/>
          <w:u w:val="single"/>
        </w:rPr>
        <w:t>nte possuem caráter meramente enunciativos, não podendo o arrematante alegar desconhecimento ou divergência entre as condições do BEM, incluindo características, estado de conservação e localização, sendo de responsabilidade do interessado (arrematante) a ve</w:t>
      </w:r>
      <w:r w:rsidR="00B93449" w:rsidRPr="00AA5D08">
        <w:rPr>
          <w:rFonts w:cs="Calibri"/>
          <w:b/>
          <w:sz w:val="24"/>
          <w:szCs w:val="24"/>
          <w:u w:val="single"/>
        </w:rPr>
        <w:t>rificação previa das condições,</w:t>
      </w:r>
      <w:r w:rsidR="00BC3BE4" w:rsidRPr="00AA5D08">
        <w:rPr>
          <w:rFonts w:cs="Calibri"/>
          <w:b/>
          <w:sz w:val="24"/>
          <w:szCs w:val="24"/>
          <w:u w:val="single"/>
        </w:rPr>
        <w:t xml:space="preserve"> bem como, consultas de eventuais restrições para construções averbadas ou não na Matricula do Imóvel.</w:t>
      </w:r>
      <w:r w:rsidR="008F6C4F" w:rsidRPr="00AA5D08">
        <w:rPr>
          <w:rFonts w:cs="Calibri"/>
          <w:b/>
          <w:sz w:val="24"/>
          <w:szCs w:val="24"/>
          <w:u w:val="single"/>
        </w:rPr>
        <w:t xml:space="preserve"> </w:t>
      </w:r>
      <w:r w:rsidR="008F6C4F" w:rsidRPr="00AA5D08">
        <w:rPr>
          <w:rFonts w:cs="Calibri"/>
          <w:b/>
          <w:color w:val="FF0000"/>
          <w:sz w:val="24"/>
          <w:szCs w:val="24"/>
          <w:u w:val="single"/>
        </w:rPr>
        <w:t>Fica</w:t>
      </w:r>
      <w:r w:rsidR="00B93449" w:rsidRPr="00AA5D08">
        <w:rPr>
          <w:rFonts w:cs="Calibri"/>
          <w:b/>
          <w:color w:val="FF0000"/>
          <w:sz w:val="24"/>
          <w:szCs w:val="24"/>
          <w:u w:val="single"/>
        </w:rPr>
        <w:t xml:space="preserve">rá autorizado </w:t>
      </w:r>
      <w:r w:rsidR="00ED0F5A" w:rsidRPr="00AA5D08">
        <w:rPr>
          <w:rFonts w:cs="Calibri"/>
          <w:b/>
          <w:color w:val="FF0000"/>
          <w:sz w:val="24"/>
          <w:szCs w:val="24"/>
          <w:u w:val="single"/>
        </w:rPr>
        <w:t>este</w:t>
      </w:r>
      <w:r w:rsidR="00B93449" w:rsidRPr="00AA5D08">
        <w:rPr>
          <w:rFonts w:cs="Calibri"/>
          <w:b/>
          <w:color w:val="FF0000"/>
          <w:sz w:val="24"/>
          <w:szCs w:val="24"/>
          <w:u w:val="single"/>
        </w:rPr>
        <w:t xml:space="preserve"> leiloeiro</w:t>
      </w:r>
      <w:r w:rsidR="00ED0F5A" w:rsidRPr="00AA5D08">
        <w:rPr>
          <w:rFonts w:cs="Calibri"/>
          <w:b/>
          <w:color w:val="FF0000"/>
          <w:sz w:val="24"/>
          <w:szCs w:val="24"/>
          <w:u w:val="single"/>
        </w:rPr>
        <w:t xml:space="preserve"> </w:t>
      </w:r>
      <w:r w:rsidR="00B93449" w:rsidRPr="00AA5D08">
        <w:rPr>
          <w:rFonts w:cs="Calibri"/>
          <w:b/>
          <w:color w:val="FF0000"/>
          <w:sz w:val="24"/>
          <w:szCs w:val="24"/>
          <w:u w:val="single"/>
        </w:rPr>
        <w:t>nomeado</w:t>
      </w:r>
      <w:r w:rsidR="0085798C" w:rsidRPr="00AA5D08">
        <w:rPr>
          <w:rFonts w:cs="Calibri"/>
          <w:b/>
          <w:sz w:val="24"/>
          <w:szCs w:val="24"/>
          <w:u w:val="single"/>
        </w:rPr>
        <w:t xml:space="preserve">, </w:t>
      </w:r>
      <w:r w:rsidR="0085798C" w:rsidRPr="00AA5D08">
        <w:rPr>
          <w:rFonts w:cs="Calibri"/>
          <w:b/>
          <w:color w:val="FF0000"/>
          <w:sz w:val="24"/>
          <w:szCs w:val="24"/>
          <w:u w:val="single"/>
        </w:rPr>
        <w:t>nos 6</w:t>
      </w:r>
      <w:r w:rsidR="00B93449" w:rsidRPr="00AA5D08">
        <w:rPr>
          <w:rFonts w:cs="Calibri"/>
          <w:b/>
          <w:color w:val="FF0000"/>
          <w:sz w:val="24"/>
          <w:szCs w:val="24"/>
          <w:u w:val="single"/>
        </w:rPr>
        <w:t>0 dias que sucederem o leilão (HASTA PÚBLICA)  a proceder a VENDA DIRETA dos BENS cuja oferta tenha</w:t>
      </w:r>
      <w:r w:rsidR="00625C98" w:rsidRPr="00AA5D08">
        <w:rPr>
          <w:rFonts w:cs="Calibri"/>
          <w:b/>
          <w:color w:val="FF0000"/>
          <w:sz w:val="24"/>
          <w:szCs w:val="24"/>
          <w:u w:val="single"/>
        </w:rPr>
        <w:t xml:space="preserve"> sido</w:t>
      </w:r>
      <w:r w:rsidR="00B93449" w:rsidRPr="00AA5D08">
        <w:rPr>
          <w:rFonts w:cs="Calibri"/>
          <w:b/>
          <w:color w:val="FF0000"/>
          <w:sz w:val="24"/>
          <w:szCs w:val="24"/>
          <w:u w:val="single"/>
        </w:rPr>
        <w:t xml:space="preserve"> resultado negativo no leilão.</w:t>
      </w:r>
    </w:p>
    <w:p w14:paraId="63D7F6D8" w14:textId="7FE05D3B" w:rsidR="00840365" w:rsidRPr="00AA5D08" w:rsidRDefault="00B33F05" w:rsidP="00536025">
      <w:pPr>
        <w:spacing w:line="240" w:lineRule="auto"/>
        <w:ind w:left="-567"/>
        <w:jc w:val="both"/>
        <w:rPr>
          <w:rFonts w:cs="Calibri"/>
          <w:b/>
          <w:sz w:val="24"/>
          <w:szCs w:val="24"/>
          <w:u w:val="single"/>
        </w:rPr>
      </w:pPr>
      <w:r>
        <w:rPr>
          <w:rFonts w:cs="Calibri"/>
          <w:b/>
        </w:rPr>
        <w:t xml:space="preserve">1) </w:t>
      </w:r>
      <w:r w:rsidR="009211D0" w:rsidRPr="00AA5D08">
        <w:rPr>
          <w:rFonts w:cs="Calibri"/>
          <w:b/>
          <w:sz w:val="24"/>
          <w:szCs w:val="24"/>
        </w:rPr>
        <w:t xml:space="preserve">Em caso de solução consensual, </w:t>
      </w:r>
      <w:r w:rsidR="009211D0" w:rsidRPr="00AA5D08">
        <w:rPr>
          <w:rFonts w:cs="Calibri"/>
          <w:b/>
          <w:sz w:val="24"/>
          <w:szCs w:val="24"/>
          <w:u w:val="single"/>
        </w:rPr>
        <w:t xml:space="preserve">acordo, entre devedor e credor após a publicação do </w:t>
      </w:r>
      <w:r w:rsidR="004200BA" w:rsidRPr="00AA5D08">
        <w:rPr>
          <w:rFonts w:cs="Calibri"/>
          <w:b/>
          <w:sz w:val="24"/>
          <w:szCs w:val="24"/>
          <w:u w:val="single"/>
        </w:rPr>
        <w:t>edital na plataforma leiloadora www.vasconcelosleiloes.com.br</w:t>
      </w:r>
      <w:r w:rsidR="009211D0" w:rsidRPr="00AA5D08">
        <w:rPr>
          <w:rFonts w:cs="Calibri"/>
          <w:b/>
          <w:sz w:val="24"/>
          <w:szCs w:val="24"/>
        </w:rPr>
        <w:t xml:space="preserve"> </w:t>
      </w:r>
      <w:r w:rsidR="004200BA" w:rsidRPr="00AA5D08">
        <w:rPr>
          <w:rFonts w:cs="Calibri"/>
          <w:b/>
          <w:sz w:val="24"/>
          <w:szCs w:val="24"/>
        </w:rPr>
        <w:t xml:space="preserve"> </w:t>
      </w:r>
      <w:r w:rsidR="00AE118B" w:rsidRPr="00AA5D08">
        <w:rPr>
          <w:rFonts w:cs="Calibri"/>
          <w:b/>
          <w:sz w:val="24"/>
          <w:szCs w:val="24"/>
        </w:rPr>
        <w:t>e na Rede Mundial de Computadores INTERNET</w:t>
      </w:r>
      <w:r w:rsidR="007F36EF" w:rsidRPr="00AA5D08">
        <w:rPr>
          <w:rFonts w:cs="Calibri"/>
          <w:b/>
          <w:sz w:val="24"/>
          <w:szCs w:val="24"/>
        </w:rPr>
        <w:t>.</w:t>
      </w:r>
      <w:r w:rsidR="00BC3BE4" w:rsidRPr="00AA5D08">
        <w:rPr>
          <w:rFonts w:cs="Calibri"/>
          <w:b/>
          <w:sz w:val="24"/>
          <w:szCs w:val="24"/>
        </w:rPr>
        <w:t xml:space="preserve"> Depois de assinado o </w:t>
      </w:r>
      <w:r w:rsidR="00BC3BE4" w:rsidRPr="00AA5D08">
        <w:rPr>
          <w:rFonts w:cs="Calibri"/>
          <w:b/>
          <w:sz w:val="24"/>
          <w:szCs w:val="24"/>
          <w:u w:val="single"/>
        </w:rPr>
        <w:t>AUTO DE ARREMATAÇÃO</w:t>
      </w:r>
      <w:r w:rsidR="00BC3BE4" w:rsidRPr="00AA5D08">
        <w:rPr>
          <w:rFonts w:cs="Calibri"/>
          <w:b/>
          <w:sz w:val="24"/>
          <w:szCs w:val="24"/>
        </w:rPr>
        <w:t xml:space="preserve"> pelo </w:t>
      </w:r>
      <w:r w:rsidR="00B6134E" w:rsidRPr="00AA5D08">
        <w:rPr>
          <w:rFonts w:cs="Calibri"/>
          <w:b/>
          <w:sz w:val="24"/>
          <w:szCs w:val="24"/>
          <w:u w:val="single"/>
        </w:rPr>
        <w:t>J</w:t>
      </w:r>
      <w:r w:rsidR="00BC3BE4" w:rsidRPr="00AA5D08">
        <w:rPr>
          <w:rFonts w:cs="Calibri"/>
          <w:b/>
          <w:sz w:val="24"/>
          <w:szCs w:val="24"/>
          <w:u w:val="single"/>
        </w:rPr>
        <w:t>uiz</w:t>
      </w:r>
      <w:r w:rsidR="00BC3BE4" w:rsidRPr="00AA5D08">
        <w:rPr>
          <w:rFonts w:cs="Calibri"/>
          <w:b/>
          <w:sz w:val="24"/>
          <w:szCs w:val="24"/>
        </w:rPr>
        <w:t xml:space="preserve">, pelo </w:t>
      </w:r>
      <w:r w:rsidR="00BC3BE4" w:rsidRPr="00AA5D08">
        <w:rPr>
          <w:rFonts w:cs="Calibri"/>
          <w:b/>
          <w:sz w:val="24"/>
          <w:szCs w:val="24"/>
          <w:u w:val="single"/>
        </w:rPr>
        <w:t>Leiloeiro Oficial</w:t>
      </w:r>
      <w:r w:rsidR="00BC3BE4" w:rsidRPr="00AA5D08">
        <w:rPr>
          <w:rFonts w:cs="Calibri"/>
          <w:b/>
          <w:sz w:val="24"/>
          <w:szCs w:val="24"/>
        </w:rPr>
        <w:t xml:space="preserve">, e o </w:t>
      </w:r>
      <w:r w:rsidR="00BC3BE4" w:rsidRPr="00AA5D08">
        <w:rPr>
          <w:rFonts w:cs="Calibri"/>
          <w:b/>
          <w:sz w:val="24"/>
          <w:szCs w:val="24"/>
          <w:u w:val="single"/>
        </w:rPr>
        <w:t>arrematante</w:t>
      </w:r>
      <w:r w:rsidR="00BC3BE4" w:rsidRPr="00AA5D08">
        <w:rPr>
          <w:rFonts w:cs="Calibri"/>
          <w:b/>
          <w:sz w:val="24"/>
          <w:szCs w:val="24"/>
        </w:rPr>
        <w:t xml:space="preserve">, a arrematação será considerada </w:t>
      </w:r>
      <w:r w:rsidR="00BC3BE4" w:rsidRPr="00AA5D08">
        <w:rPr>
          <w:rFonts w:cs="Calibri"/>
          <w:b/>
          <w:sz w:val="24"/>
          <w:szCs w:val="24"/>
          <w:u w:val="single"/>
        </w:rPr>
        <w:t>PERFEITA</w:t>
      </w:r>
      <w:r w:rsidR="00BC3BE4" w:rsidRPr="00AA5D08">
        <w:rPr>
          <w:rFonts w:cs="Calibri"/>
          <w:b/>
          <w:sz w:val="24"/>
          <w:szCs w:val="24"/>
        </w:rPr>
        <w:t xml:space="preserve">, </w:t>
      </w:r>
      <w:r w:rsidR="00EF0BB0" w:rsidRPr="00AA5D08">
        <w:rPr>
          <w:rFonts w:cs="Calibri"/>
          <w:b/>
          <w:sz w:val="24"/>
          <w:szCs w:val="24"/>
          <w:u w:val="single"/>
        </w:rPr>
        <w:t>ACABADA</w:t>
      </w:r>
      <w:r w:rsidR="00EF0BB0" w:rsidRPr="00AA5D08">
        <w:rPr>
          <w:rFonts w:cs="Calibri"/>
          <w:b/>
          <w:sz w:val="24"/>
          <w:szCs w:val="24"/>
        </w:rPr>
        <w:t xml:space="preserve"> e </w:t>
      </w:r>
      <w:r w:rsidR="00EF0BB0" w:rsidRPr="00AA5D08">
        <w:rPr>
          <w:rFonts w:cs="Calibri"/>
          <w:b/>
          <w:sz w:val="24"/>
          <w:szCs w:val="24"/>
          <w:u w:val="single"/>
        </w:rPr>
        <w:t>IRRETRATÁVEL</w:t>
      </w:r>
      <w:r w:rsidR="008F6C4F" w:rsidRPr="00AA5D08">
        <w:rPr>
          <w:rFonts w:cs="Calibri"/>
          <w:b/>
          <w:sz w:val="24"/>
          <w:szCs w:val="24"/>
        </w:rPr>
        <w:t>.</w:t>
      </w:r>
      <w:r w:rsidR="00536025" w:rsidRPr="00AA5D08">
        <w:rPr>
          <w:rFonts w:cs="Calibri"/>
          <w:b/>
          <w:sz w:val="24"/>
          <w:szCs w:val="24"/>
        </w:rPr>
        <w:t xml:space="preserve"> E</w:t>
      </w:r>
      <w:r w:rsidR="008F6C4F" w:rsidRPr="00AA5D08">
        <w:rPr>
          <w:rFonts w:cs="Calibri"/>
          <w:b/>
          <w:sz w:val="24"/>
          <w:szCs w:val="24"/>
        </w:rPr>
        <w:t xml:space="preserve"> o arrematante </w:t>
      </w:r>
      <w:r w:rsidR="00536025" w:rsidRPr="00AA5D08">
        <w:rPr>
          <w:rFonts w:cs="Calibri"/>
          <w:b/>
          <w:sz w:val="24"/>
          <w:szCs w:val="24"/>
        </w:rPr>
        <w:t xml:space="preserve">que </w:t>
      </w:r>
      <w:r w:rsidR="008F6C4F" w:rsidRPr="00AA5D08">
        <w:rPr>
          <w:rFonts w:cs="Calibri"/>
          <w:b/>
          <w:sz w:val="24"/>
          <w:szCs w:val="24"/>
        </w:rPr>
        <w:t xml:space="preserve">não pagar o preço no prazo estabelecido por Lei, configurar-se-á a </w:t>
      </w:r>
      <w:r w:rsidR="008F6C4F" w:rsidRPr="00AA5D08">
        <w:rPr>
          <w:rFonts w:cs="Calibri"/>
          <w:b/>
          <w:color w:val="FF0000"/>
          <w:sz w:val="24"/>
          <w:szCs w:val="24"/>
          <w:u w:val="single"/>
        </w:rPr>
        <w:t>desistência da arrematação</w:t>
      </w:r>
      <w:r w:rsidR="008F6C4F" w:rsidRPr="00AA5D08">
        <w:rPr>
          <w:rFonts w:cs="Calibri"/>
          <w:b/>
          <w:sz w:val="24"/>
          <w:szCs w:val="24"/>
        </w:rPr>
        <w:t>, ficando o arrematante que deu causa</w:t>
      </w:r>
      <w:r w:rsidR="00536025" w:rsidRPr="00AA5D08">
        <w:rPr>
          <w:rFonts w:cs="Calibri"/>
          <w:b/>
          <w:sz w:val="24"/>
          <w:szCs w:val="24"/>
        </w:rPr>
        <w:t>,</w:t>
      </w:r>
      <w:r w:rsidR="008F6C4F" w:rsidRPr="00AA5D08">
        <w:rPr>
          <w:rFonts w:cs="Calibri"/>
          <w:b/>
          <w:sz w:val="24"/>
          <w:szCs w:val="24"/>
        </w:rPr>
        <w:t xml:space="preserve"> impedido de participar de novo</w:t>
      </w:r>
      <w:r w:rsidR="00536025" w:rsidRPr="00AA5D08">
        <w:rPr>
          <w:rFonts w:cs="Calibri"/>
          <w:b/>
          <w:sz w:val="24"/>
          <w:szCs w:val="24"/>
        </w:rPr>
        <w:t>s</w:t>
      </w:r>
      <w:r w:rsidR="008F6C4F" w:rsidRPr="00AA5D08">
        <w:rPr>
          <w:rFonts w:cs="Calibri"/>
          <w:b/>
          <w:sz w:val="24"/>
          <w:szCs w:val="24"/>
        </w:rPr>
        <w:t xml:space="preserve"> Leil</w:t>
      </w:r>
      <w:r w:rsidR="00536025" w:rsidRPr="00AA5D08">
        <w:rPr>
          <w:rFonts w:cs="Calibri"/>
          <w:b/>
          <w:sz w:val="24"/>
          <w:szCs w:val="24"/>
        </w:rPr>
        <w:t>ões</w:t>
      </w:r>
      <w:r w:rsidR="008F6C4F" w:rsidRPr="00AA5D08">
        <w:rPr>
          <w:rFonts w:cs="Calibri"/>
          <w:b/>
          <w:sz w:val="24"/>
          <w:szCs w:val="24"/>
        </w:rPr>
        <w:t>,</w:t>
      </w:r>
      <w:r w:rsidR="00B93449" w:rsidRPr="00AA5D08">
        <w:rPr>
          <w:rFonts w:cs="Calibri"/>
          <w:b/>
          <w:sz w:val="24"/>
          <w:szCs w:val="24"/>
        </w:rPr>
        <w:t xml:space="preserve"> </w:t>
      </w:r>
      <w:r w:rsidR="00551B39" w:rsidRPr="00AA5D08">
        <w:rPr>
          <w:rFonts w:cs="Calibri"/>
          <w:b/>
          <w:sz w:val="24"/>
          <w:szCs w:val="24"/>
        </w:rPr>
        <w:t>ficando sujeito à</w:t>
      </w:r>
      <w:r w:rsidR="008F6C4F" w:rsidRPr="00AA5D08">
        <w:rPr>
          <w:rFonts w:cs="Calibri"/>
          <w:b/>
          <w:sz w:val="24"/>
          <w:szCs w:val="24"/>
        </w:rPr>
        <w:t xml:space="preserve"> MULTA a ser revertida em favor do credor, além de despesas processuais, e a comissão (</w:t>
      </w:r>
      <w:r w:rsidR="00EF0BB0" w:rsidRPr="00AA5D08">
        <w:rPr>
          <w:rFonts w:cs="Calibri"/>
          <w:b/>
          <w:sz w:val="24"/>
          <w:szCs w:val="24"/>
        </w:rPr>
        <w:t>pró-labore</w:t>
      </w:r>
      <w:r w:rsidR="008F6C4F" w:rsidRPr="00AA5D08">
        <w:rPr>
          <w:rFonts w:cs="Calibri"/>
          <w:b/>
          <w:sz w:val="24"/>
          <w:szCs w:val="24"/>
        </w:rPr>
        <w:t>) do Leiloeiro Oficial</w:t>
      </w:r>
      <w:r w:rsidR="00B93449" w:rsidRPr="00AA5D08">
        <w:rPr>
          <w:rFonts w:cs="Calibri"/>
          <w:b/>
          <w:sz w:val="24"/>
          <w:szCs w:val="24"/>
        </w:rPr>
        <w:t>,</w:t>
      </w:r>
      <w:r w:rsidR="006E7B0D" w:rsidRPr="00AA5D08">
        <w:rPr>
          <w:rFonts w:cs="Calibri"/>
          <w:b/>
          <w:sz w:val="24"/>
          <w:szCs w:val="24"/>
        </w:rPr>
        <w:t xml:space="preserve"> inclusive,</w:t>
      </w:r>
      <w:r w:rsidR="00B93449" w:rsidRPr="00AA5D08">
        <w:rPr>
          <w:rFonts w:cs="Calibri"/>
          <w:b/>
          <w:sz w:val="24"/>
          <w:szCs w:val="24"/>
        </w:rPr>
        <w:t xml:space="preserve"> com cobrança judicial</w:t>
      </w:r>
      <w:r w:rsidR="00AE118B" w:rsidRPr="00AA5D08">
        <w:rPr>
          <w:rFonts w:cs="Calibri"/>
          <w:b/>
          <w:sz w:val="24"/>
          <w:szCs w:val="24"/>
        </w:rPr>
        <w:t>, e</w:t>
      </w:r>
      <w:r w:rsidR="00536025" w:rsidRPr="00AA5D08">
        <w:rPr>
          <w:rFonts w:cs="Calibri"/>
          <w:b/>
          <w:sz w:val="24"/>
          <w:szCs w:val="24"/>
        </w:rPr>
        <w:t>,</w:t>
      </w:r>
      <w:r w:rsidR="00AE118B" w:rsidRPr="00AA5D08">
        <w:rPr>
          <w:rFonts w:cs="Calibri"/>
          <w:b/>
          <w:sz w:val="24"/>
          <w:szCs w:val="24"/>
        </w:rPr>
        <w:t xml:space="preserve"> seu CPF</w:t>
      </w:r>
      <w:r w:rsidR="00536025" w:rsidRPr="00AA5D08">
        <w:rPr>
          <w:rFonts w:cs="Calibri"/>
          <w:b/>
          <w:sz w:val="24"/>
          <w:szCs w:val="24"/>
        </w:rPr>
        <w:t>, ou CNPJ,</w:t>
      </w:r>
      <w:r w:rsidR="00AE118B" w:rsidRPr="00AA5D08">
        <w:rPr>
          <w:rFonts w:cs="Calibri"/>
          <w:b/>
          <w:sz w:val="24"/>
          <w:szCs w:val="24"/>
        </w:rPr>
        <w:t xml:space="preserve"> inscrito no CADIN (Cadastro de Inadimplentes Nacional da Receita Federal), </w:t>
      </w:r>
      <w:r w:rsidR="00532ACF" w:rsidRPr="00AA5D08">
        <w:rPr>
          <w:rFonts w:cs="Calibri"/>
          <w:b/>
          <w:sz w:val="24"/>
          <w:szCs w:val="24"/>
          <w:u w:val="single"/>
        </w:rPr>
        <w:t>caberá ao executado o pagamento da remuneração do Leiloeiro</w:t>
      </w:r>
      <w:r w:rsidR="00551B39" w:rsidRPr="00AA5D08">
        <w:rPr>
          <w:rFonts w:cs="Calibri"/>
          <w:b/>
          <w:sz w:val="24"/>
          <w:szCs w:val="24"/>
          <w:u w:val="single"/>
        </w:rPr>
        <w:t xml:space="preserve"> em 5%</w:t>
      </w:r>
      <w:r w:rsidR="00532ACF" w:rsidRPr="00AA5D08">
        <w:rPr>
          <w:rFonts w:cs="Calibri"/>
          <w:b/>
          <w:sz w:val="24"/>
          <w:szCs w:val="24"/>
          <w:u w:val="single"/>
        </w:rPr>
        <w:t>, da mesma forma, que, eve</w:t>
      </w:r>
      <w:r w:rsidR="00551B39" w:rsidRPr="00AA5D08">
        <w:rPr>
          <w:rFonts w:cs="Calibri"/>
          <w:b/>
          <w:sz w:val="24"/>
          <w:szCs w:val="24"/>
          <w:u w:val="single"/>
        </w:rPr>
        <w:t xml:space="preserve">ntual acordo entre as partes, </w:t>
      </w:r>
      <w:r w:rsidR="00532ACF" w:rsidRPr="00AA5D08">
        <w:rPr>
          <w:rFonts w:cs="Calibri"/>
          <w:b/>
          <w:sz w:val="24"/>
          <w:szCs w:val="24"/>
          <w:u w:val="single"/>
        </w:rPr>
        <w:t xml:space="preserve"> remissão,</w:t>
      </w:r>
      <w:r w:rsidR="00551B39" w:rsidRPr="00AA5D08">
        <w:rPr>
          <w:rFonts w:cs="Calibri"/>
          <w:b/>
          <w:sz w:val="24"/>
          <w:szCs w:val="24"/>
          <w:u w:val="single"/>
        </w:rPr>
        <w:t xml:space="preserve"> ou adjudicação</w:t>
      </w:r>
      <w:r w:rsidR="00AE118B" w:rsidRPr="00AA5D08">
        <w:rPr>
          <w:rFonts w:cs="Calibri"/>
          <w:b/>
          <w:sz w:val="24"/>
          <w:szCs w:val="24"/>
          <w:u w:val="single"/>
        </w:rPr>
        <w:t>,</w:t>
      </w:r>
      <w:r w:rsidR="00536025" w:rsidRPr="00AA5D08">
        <w:rPr>
          <w:rFonts w:cs="Calibri"/>
          <w:b/>
          <w:sz w:val="24"/>
          <w:szCs w:val="24"/>
          <w:u w:val="single"/>
        </w:rPr>
        <w:t xml:space="preserve"> </w:t>
      </w:r>
      <w:r w:rsidR="00551B39" w:rsidRPr="00AA5D08">
        <w:rPr>
          <w:rFonts w:cs="Calibri"/>
          <w:b/>
          <w:sz w:val="24"/>
          <w:szCs w:val="24"/>
          <w:u w:val="single"/>
        </w:rPr>
        <w:t xml:space="preserve"> incidirá </w:t>
      </w:r>
      <w:r w:rsidR="00536025" w:rsidRPr="00AA5D08">
        <w:rPr>
          <w:rFonts w:cs="Calibri"/>
          <w:b/>
          <w:sz w:val="24"/>
          <w:szCs w:val="24"/>
          <w:u w:val="single"/>
        </w:rPr>
        <w:t>o Pró Labore</w:t>
      </w:r>
      <w:r w:rsidR="00126B6A" w:rsidRPr="00AA5D08">
        <w:rPr>
          <w:rFonts w:cs="Calibri"/>
          <w:b/>
          <w:sz w:val="24"/>
          <w:szCs w:val="24"/>
          <w:u w:val="single"/>
        </w:rPr>
        <w:t xml:space="preserve"> do Leiloeiro em </w:t>
      </w:r>
      <w:r w:rsidR="00976B52" w:rsidRPr="00AA5D08">
        <w:rPr>
          <w:rFonts w:cs="Calibri"/>
          <w:b/>
          <w:sz w:val="24"/>
          <w:szCs w:val="24"/>
          <w:u w:val="single"/>
        </w:rPr>
        <w:t>2.5</w:t>
      </w:r>
      <w:r w:rsidR="00532ACF" w:rsidRPr="00AA5D08">
        <w:rPr>
          <w:rFonts w:cs="Calibri"/>
          <w:b/>
          <w:sz w:val="24"/>
          <w:szCs w:val="24"/>
          <w:u w:val="single"/>
        </w:rPr>
        <w:t xml:space="preserve">%, </w:t>
      </w:r>
      <w:r w:rsidR="00976B52" w:rsidRPr="00AA5D08">
        <w:rPr>
          <w:rFonts w:cs="Calibri"/>
          <w:b/>
          <w:sz w:val="24"/>
          <w:szCs w:val="24"/>
          <w:u w:val="single"/>
        </w:rPr>
        <w:t xml:space="preserve">sobre o preço </w:t>
      </w:r>
      <w:r w:rsidR="00B965C2" w:rsidRPr="00AA5D08">
        <w:rPr>
          <w:rFonts w:cs="Calibri"/>
          <w:b/>
          <w:sz w:val="24"/>
          <w:szCs w:val="24"/>
          <w:u w:val="single"/>
        </w:rPr>
        <w:t>da avaliação</w:t>
      </w:r>
      <w:r w:rsidR="00976B52" w:rsidRPr="00AA5D08">
        <w:rPr>
          <w:rFonts w:cs="Calibri"/>
          <w:b/>
          <w:sz w:val="24"/>
          <w:szCs w:val="24"/>
          <w:u w:val="single"/>
        </w:rPr>
        <w:t xml:space="preserve"> do BEM</w:t>
      </w:r>
      <w:r w:rsidR="00B965C2" w:rsidRPr="00AA5D08">
        <w:rPr>
          <w:rFonts w:cs="Calibri"/>
          <w:b/>
          <w:sz w:val="24"/>
          <w:szCs w:val="24"/>
          <w:u w:val="single"/>
        </w:rPr>
        <w:t>,</w:t>
      </w:r>
      <w:r w:rsidR="00976B52" w:rsidRPr="00AA5D08">
        <w:rPr>
          <w:rFonts w:cs="Calibri"/>
          <w:b/>
          <w:sz w:val="24"/>
          <w:szCs w:val="24"/>
          <w:u w:val="single"/>
        </w:rPr>
        <w:t xml:space="preserve"> no AUTO PENHORA E AVALIAÇÃO</w:t>
      </w:r>
      <w:r w:rsidR="00536025" w:rsidRPr="00AA5D08">
        <w:rPr>
          <w:rFonts w:cs="Calibri"/>
          <w:b/>
          <w:sz w:val="24"/>
          <w:szCs w:val="24"/>
          <w:u w:val="single"/>
        </w:rPr>
        <w:t xml:space="preserve"> ou </w:t>
      </w:r>
      <w:r w:rsidR="00976B52" w:rsidRPr="00AA5D08">
        <w:rPr>
          <w:rFonts w:cs="Calibri"/>
          <w:b/>
          <w:sz w:val="24"/>
          <w:szCs w:val="24"/>
          <w:u w:val="single"/>
        </w:rPr>
        <w:t>EM ACORDO com o Leiloeiro</w:t>
      </w:r>
      <w:r w:rsidR="00536025" w:rsidRPr="00AA5D08">
        <w:rPr>
          <w:rFonts w:cs="Calibri"/>
          <w:b/>
          <w:sz w:val="24"/>
          <w:szCs w:val="24"/>
          <w:u w:val="single"/>
        </w:rPr>
        <w:t xml:space="preserve">, </w:t>
      </w:r>
      <w:r w:rsidR="00B965C2" w:rsidRPr="00AA5D08">
        <w:rPr>
          <w:rFonts w:cs="Calibri"/>
          <w:b/>
          <w:sz w:val="24"/>
          <w:szCs w:val="24"/>
          <w:u w:val="single"/>
        </w:rPr>
        <w:t xml:space="preserve"> </w:t>
      </w:r>
      <w:r w:rsidR="00532ACF" w:rsidRPr="00AA5D08">
        <w:rPr>
          <w:rFonts w:cs="Calibri"/>
          <w:b/>
          <w:sz w:val="24"/>
          <w:szCs w:val="24"/>
          <w:u w:val="single"/>
        </w:rPr>
        <w:t xml:space="preserve">sendo </w:t>
      </w:r>
      <w:r w:rsidR="00532ACF" w:rsidRPr="00AA5D08">
        <w:rPr>
          <w:rFonts w:cs="Calibri"/>
          <w:b/>
          <w:sz w:val="24"/>
          <w:szCs w:val="24"/>
          <w:u w:val="single"/>
        </w:rPr>
        <w:lastRenderedPageBreak/>
        <w:t>também que os lances retardatários, para aquisição direta do BEM a</w:t>
      </w:r>
      <w:r w:rsidR="00B965C2" w:rsidRPr="00AA5D08">
        <w:rPr>
          <w:rFonts w:cs="Calibri"/>
          <w:b/>
          <w:sz w:val="24"/>
          <w:szCs w:val="24"/>
          <w:u w:val="single"/>
        </w:rPr>
        <w:t>pós o AUTO NEGATIVO DE 2° LEILÃO,</w:t>
      </w:r>
      <w:r w:rsidR="00532ACF" w:rsidRPr="00AA5D08">
        <w:rPr>
          <w:rFonts w:cs="Calibri"/>
          <w:b/>
          <w:sz w:val="24"/>
          <w:szCs w:val="24"/>
          <w:u w:val="single"/>
        </w:rPr>
        <w:t xml:space="preserve"> também incidirão a comissão do Leiloeiro.</w:t>
      </w:r>
    </w:p>
    <w:p w14:paraId="08696476" w14:textId="3DABCA52" w:rsidR="00005F59" w:rsidRDefault="00536025" w:rsidP="0095074D">
      <w:pPr>
        <w:spacing w:line="240" w:lineRule="auto"/>
        <w:ind w:left="-567"/>
        <w:jc w:val="both"/>
        <w:rPr>
          <w:rFonts w:cs="Calibri"/>
          <w:b/>
          <w:u w:val="single"/>
        </w:rPr>
      </w:pPr>
      <w:r>
        <w:rPr>
          <w:rFonts w:cs="Calibri"/>
          <w:b/>
        </w:rPr>
        <w:t>2</w:t>
      </w:r>
      <w:r w:rsidR="00005F59">
        <w:rPr>
          <w:rFonts w:cs="Calibri"/>
          <w:b/>
        </w:rPr>
        <w:t xml:space="preserve">) </w:t>
      </w:r>
      <w:r w:rsidR="00005F59" w:rsidRPr="00005F59">
        <w:rPr>
          <w:rFonts w:cs="Calibri"/>
          <w:b/>
          <w:u w:val="single"/>
        </w:rPr>
        <w:t>HAVENDO ACORDO ENTRE AS PARTES, REMIÇÃO DO EXECUTADO,</w:t>
      </w:r>
      <w:r>
        <w:rPr>
          <w:rFonts w:cs="Calibri"/>
          <w:b/>
          <w:u w:val="single"/>
        </w:rPr>
        <w:t xml:space="preserve"> ADJUDICAÇÃO,</w:t>
      </w:r>
      <w:r w:rsidR="00005F59" w:rsidRPr="00005F59">
        <w:rPr>
          <w:rFonts w:cs="Calibri"/>
          <w:b/>
          <w:u w:val="single"/>
        </w:rPr>
        <w:t xml:space="preserve"> SERÁ DEVIDA A COMISSÃO DE 5% DO </w:t>
      </w:r>
      <w:r w:rsidR="002F66B4" w:rsidRPr="00005F59">
        <w:rPr>
          <w:rFonts w:cs="Calibri"/>
          <w:b/>
          <w:u w:val="single"/>
        </w:rPr>
        <w:t>PRÓ-LABORE</w:t>
      </w:r>
      <w:r w:rsidR="00005F59" w:rsidRPr="00005F59">
        <w:rPr>
          <w:rFonts w:cs="Calibri"/>
          <w:b/>
          <w:u w:val="single"/>
        </w:rPr>
        <w:t xml:space="preserve"> DO LEILOEIRO SOBRE O VALOR ARREMATADO.</w:t>
      </w:r>
      <w:r w:rsidR="0015786C">
        <w:rPr>
          <w:rFonts w:cs="Calibri"/>
          <w:b/>
          <w:u w:val="single"/>
        </w:rPr>
        <w:t xml:space="preserve"> Nos casos de acordo depois de publicado no site do Leiloeiro </w:t>
      </w:r>
      <w:hyperlink r:id="rId8" w:history="1">
        <w:r w:rsidR="0015786C" w:rsidRPr="00A737DD">
          <w:rPr>
            <w:rStyle w:val="Hyperlink"/>
            <w:rFonts w:cs="Calibri"/>
            <w:b/>
          </w:rPr>
          <w:t>www.vasconcelosleiloes.com.br</w:t>
        </w:r>
      </w:hyperlink>
      <w:r w:rsidR="0015786C">
        <w:rPr>
          <w:rFonts w:cs="Calibri"/>
          <w:b/>
          <w:u w:val="single"/>
        </w:rPr>
        <w:t xml:space="preserve"> será devida a comissão de 2.5% sobre à Avaliação do Bem em 1ª. Praça.</w:t>
      </w:r>
    </w:p>
    <w:p w14:paraId="1BA693BC" w14:textId="43C29A76" w:rsidR="00B02D6A" w:rsidRPr="00AA5D08" w:rsidRDefault="00536025" w:rsidP="0095074D">
      <w:pPr>
        <w:spacing w:line="240" w:lineRule="auto"/>
        <w:ind w:left="-567"/>
        <w:jc w:val="both"/>
        <w:rPr>
          <w:rFonts w:cs="Calibri"/>
          <w:b/>
          <w:sz w:val="24"/>
          <w:szCs w:val="24"/>
          <w:u w:val="single"/>
        </w:rPr>
      </w:pPr>
      <w:r>
        <w:rPr>
          <w:rFonts w:cs="Calibri"/>
          <w:b/>
        </w:rPr>
        <w:t>3</w:t>
      </w:r>
      <w:r w:rsidR="00B02D6A">
        <w:rPr>
          <w:rFonts w:cs="Calibri"/>
          <w:b/>
        </w:rPr>
        <w:t>)</w:t>
      </w:r>
      <w:r w:rsidR="00B02D6A" w:rsidRPr="00B02D6A">
        <w:t xml:space="preserve"> </w:t>
      </w:r>
      <w:r w:rsidR="00B02D6A" w:rsidRPr="00AA5D08">
        <w:rPr>
          <w:rFonts w:cs="Calibri"/>
          <w:b/>
          <w:sz w:val="24"/>
          <w:szCs w:val="24"/>
          <w:u w:val="single"/>
        </w:rPr>
        <w:t>Os atos processuais do presente EDITAL serão de acordo com o provimento CR n° 01/2017, da Corregedoria Regional do Regional do Trabalho da 12ª. Região.</w:t>
      </w:r>
    </w:p>
    <w:p w14:paraId="209510EF" w14:textId="51C8BE9A" w:rsidR="00B02D6A" w:rsidRPr="00AA5D08" w:rsidRDefault="00536025" w:rsidP="00B02D6A">
      <w:pPr>
        <w:spacing w:line="240" w:lineRule="auto"/>
        <w:ind w:left="-567"/>
        <w:jc w:val="both"/>
        <w:rPr>
          <w:rFonts w:cs="Calibri"/>
          <w:b/>
          <w:sz w:val="24"/>
          <w:szCs w:val="24"/>
        </w:rPr>
      </w:pPr>
      <w:r>
        <w:rPr>
          <w:rFonts w:cs="Calibri"/>
          <w:b/>
        </w:rPr>
        <w:t>4</w:t>
      </w:r>
      <w:r w:rsidR="00B02D6A">
        <w:rPr>
          <w:rFonts w:cs="Calibri"/>
          <w:b/>
        </w:rPr>
        <w:t>)</w:t>
      </w:r>
      <w:r w:rsidR="00B02D6A" w:rsidRPr="00B02D6A">
        <w:t xml:space="preserve"> </w:t>
      </w:r>
      <w:r w:rsidR="00B02D6A" w:rsidRPr="00AA5D08">
        <w:rPr>
          <w:rFonts w:cs="Calibri"/>
          <w:b/>
          <w:sz w:val="24"/>
          <w:szCs w:val="24"/>
        </w:rPr>
        <w:t>AVISOS IMPORTANTES: NOS LEILÕES DA JUSTIÇA DO TRABALHO – TRT 12. Em caso de determinação da SUSPENSÃO DA HASTA PÚBLICA designada, em razão de pagamento da dívida, acordo, remissão, ou outro motivo, estará condicionada à prévia comprovação do recolhimento de honorários do leiloeiro, e que será arbitrado em 1% do valor da Avaliação, de acordo com o art. 93, Provimento 01/2017 da Corregedoria Regional do TRT- 12° Região</w:t>
      </w:r>
      <w:r w:rsidR="0039332A" w:rsidRPr="00AA5D08">
        <w:rPr>
          <w:rFonts w:cs="Calibri"/>
          <w:b/>
          <w:sz w:val="24"/>
          <w:szCs w:val="24"/>
        </w:rPr>
        <w:t>.</w:t>
      </w:r>
    </w:p>
    <w:p w14:paraId="5A88067B" w14:textId="7A060F2D" w:rsidR="0039332A" w:rsidRPr="00AA5D08" w:rsidRDefault="00536025" w:rsidP="00B02D6A">
      <w:pPr>
        <w:spacing w:line="240" w:lineRule="auto"/>
        <w:ind w:left="-567"/>
        <w:jc w:val="both"/>
        <w:rPr>
          <w:rFonts w:cs="Calibri"/>
          <w:b/>
          <w:sz w:val="24"/>
          <w:szCs w:val="24"/>
        </w:rPr>
      </w:pPr>
      <w:r>
        <w:rPr>
          <w:rFonts w:cs="Calibri"/>
          <w:b/>
          <w:u w:val="single"/>
        </w:rPr>
        <w:t>5</w:t>
      </w:r>
      <w:r w:rsidR="0039332A" w:rsidRPr="0039332A">
        <w:rPr>
          <w:rFonts w:cs="Calibri"/>
          <w:b/>
          <w:u w:val="single"/>
        </w:rPr>
        <w:t xml:space="preserve">) </w:t>
      </w:r>
      <w:r w:rsidR="0039332A" w:rsidRPr="0039332A">
        <w:rPr>
          <w:rFonts w:cs="Calibri"/>
          <w:b/>
          <w:color w:val="FF0000"/>
          <w:u w:val="single"/>
        </w:rPr>
        <w:t>O QUE SERÁ LIVRE DE ÔNUS:</w:t>
      </w:r>
      <w:r w:rsidR="0039332A" w:rsidRPr="0039332A">
        <w:rPr>
          <w:rFonts w:cs="Calibri"/>
          <w:b/>
          <w:color w:val="FF0000"/>
        </w:rPr>
        <w:t xml:space="preserve">  </w:t>
      </w:r>
      <w:r w:rsidR="0039332A" w:rsidRPr="00AA5D08">
        <w:rPr>
          <w:rFonts w:cs="Calibri"/>
          <w:b/>
          <w:sz w:val="24"/>
          <w:szCs w:val="24"/>
        </w:rPr>
        <w:t>Os BENS arrematados, além dos requisitos do Art. 886 do CPC sendo imóveis, serão recebidos livres de PENHORA, HIPOTECAS, e DEBITOS TRIBUTÁRIOS anteriores à compra em Leilão, nos termos expressos do Artigo 130, § único, do CTN e Artigo 1° do Ato n° 10/GCGJT de 18/08/2016. A isenção do arrematante/alienante dos créditos tributários relativos a imposto cujo fato gerador seja a propriedade, o domínio útil ou a posse de bens móveis e imóveis, e bem assim os relativos a taxas pela prestação de serviços referente a tais bens, ou a contribuições de melhoria da União, Estados, Municípios e Distrito Federal, salvo quando conste do título a prova da sua quitação, seja em hasta pública ou em alienação particular, estejam ou não inscritos da dívida ativa (artigo 130, parágrafo único do CTN). Tratando de BENS móveis, veículos, os bens serão recebidos livres de débitos de licenciamento, IPVA e multas até a data da HASTA PÚBLICA. (Art. 130, § único do CTN</w:t>
      </w:r>
      <w:r w:rsidR="002C3AC5" w:rsidRPr="00AA5D08">
        <w:rPr>
          <w:rFonts w:cs="Calibri"/>
          <w:b/>
          <w:sz w:val="24"/>
          <w:szCs w:val="24"/>
        </w:rPr>
        <w:t>, inclusive todos os requisitos do artigo 886 do CPC.</w:t>
      </w:r>
    </w:p>
    <w:p w14:paraId="182E5C82" w14:textId="3D1DBF60" w:rsidR="00B02D6A" w:rsidRPr="00AA5D08" w:rsidRDefault="00536025" w:rsidP="00B02D6A">
      <w:pPr>
        <w:spacing w:line="240" w:lineRule="auto"/>
        <w:ind w:left="-567"/>
        <w:jc w:val="both"/>
        <w:rPr>
          <w:rFonts w:cs="Calibri"/>
          <w:b/>
          <w:sz w:val="24"/>
          <w:szCs w:val="24"/>
        </w:rPr>
      </w:pPr>
      <w:r>
        <w:rPr>
          <w:rFonts w:cs="Calibri"/>
          <w:b/>
        </w:rPr>
        <w:t>6</w:t>
      </w:r>
      <w:r w:rsidR="00B02D6A">
        <w:rPr>
          <w:rFonts w:cs="Calibri"/>
          <w:b/>
        </w:rPr>
        <w:t xml:space="preserve">) </w:t>
      </w:r>
      <w:r w:rsidR="00B02D6A" w:rsidRPr="00AA5D08">
        <w:rPr>
          <w:rFonts w:cs="Calibri"/>
          <w:b/>
          <w:sz w:val="24"/>
          <w:szCs w:val="24"/>
        </w:rPr>
        <w:t>O Exequente que não adjudicar os bens constritos perante o Juízo da execução antes da publicação do EDITAL,</w:t>
      </w:r>
      <w:r w:rsidR="00C2242B" w:rsidRPr="00AA5D08">
        <w:rPr>
          <w:rFonts w:cs="Calibri"/>
          <w:b/>
          <w:sz w:val="24"/>
          <w:szCs w:val="24"/>
        </w:rPr>
        <w:t xml:space="preserve"> no site </w:t>
      </w:r>
      <w:hyperlink r:id="rId9" w:history="1">
        <w:r w:rsidR="00C2242B" w:rsidRPr="00AA5D08">
          <w:rPr>
            <w:rStyle w:val="Hyperlink"/>
            <w:rFonts w:cs="Calibri"/>
            <w:b/>
            <w:sz w:val="24"/>
            <w:szCs w:val="24"/>
          </w:rPr>
          <w:t>www.vasconcelosleiloes.com.br</w:t>
        </w:r>
      </w:hyperlink>
      <w:r w:rsidR="00C2242B" w:rsidRPr="00AA5D08">
        <w:rPr>
          <w:rFonts w:cs="Calibri"/>
          <w:b/>
          <w:sz w:val="24"/>
          <w:szCs w:val="24"/>
        </w:rPr>
        <w:t xml:space="preserve"> e sua publicação na rede mundial de computadores INTERNET, </w:t>
      </w:r>
      <w:r w:rsidR="00B02D6A" w:rsidRPr="00AA5D08">
        <w:rPr>
          <w:rFonts w:cs="Calibri"/>
          <w:b/>
          <w:sz w:val="24"/>
          <w:szCs w:val="24"/>
        </w:rPr>
        <w:t xml:space="preserve"> só poderá adquiri-los em hasta pública unificada e em condições de outros arrematantes, tendo, preferência na hipótese de igualar o maior lance. </w:t>
      </w:r>
      <w:r w:rsidR="00B6134E" w:rsidRPr="00AA5D08">
        <w:rPr>
          <w:rFonts w:cs="Calibri"/>
          <w:sz w:val="24"/>
          <w:szCs w:val="24"/>
        </w:rPr>
        <w:t xml:space="preserve">As pessoas jurídicas ou físicas que solicitarem o </w:t>
      </w:r>
      <w:r w:rsidR="00C639B4" w:rsidRPr="00AA5D08">
        <w:rPr>
          <w:rFonts w:cs="Calibri"/>
          <w:sz w:val="24"/>
          <w:szCs w:val="24"/>
        </w:rPr>
        <w:t>cadastramento online</w:t>
      </w:r>
      <w:r w:rsidR="00B6134E" w:rsidRPr="00AA5D08">
        <w:rPr>
          <w:rFonts w:cs="Calibri"/>
          <w:sz w:val="24"/>
          <w:szCs w:val="24"/>
        </w:rPr>
        <w:t xml:space="preserve"> outorgam por meio deste </w:t>
      </w:r>
      <w:r w:rsidR="00B6134E" w:rsidRPr="00AA5D08">
        <w:rPr>
          <w:rFonts w:cs="Calibri"/>
          <w:b/>
          <w:sz w:val="24"/>
          <w:szCs w:val="24"/>
        </w:rPr>
        <w:t>EDITAL</w:t>
      </w:r>
      <w:r w:rsidR="00B6134E" w:rsidRPr="00AA5D08">
        <w:rPr>
          <w:rFonts w:cs="Calibri"/>
          <w:sz w:val="24"/>
          <w:szCs w:val="24"/>
        </w:rPr>
        <w:t xml:space="preserve"> e anuência, poderes autorizando este Leiloeiro Oficial a assinar o </w:t>
      </w:r>
      <w:r w:rsidR="00B6134E" w:rsidRPr="00AA5D08">
        <w:rPr>
          <w:rFonts w:cs="Calibri"/>
          <w:b/>
          <w:sz w:val="24"/>
          <w:szCs w:val="24"/>
        </w:rPr>
        <w:t>AUTO DE ARREMATAÇÃO</w:t>
      </w:r>
      <w:r w:rsidR="00B6134E" w:rsidRPr="00AA5D08">
        <w:rPr>
          <w:rFonts w:cs="Calibri"/>
          <w:sz w:val="24"/>
          <w:szCs w:val="24"/>
        </w:rPr>
        <w:t xml:space="preserve">, inclusive em </w:t>
      </w:r>
      <w:r w:rsidR="00B6134E" w:rsidRPr="00AA5D08">
        <w:rPr>
          <w:rFonts w:cs="Calibri"/>
          <w:b/>
          <w:bCs/>
          <w:sz w:val="24"/>
          <w:szCs w:val="24"/>
        </w:rPr>
        <w:t>LEILÕES PRES</w:t>
      </w:r>
      <w:r w:rsidR="00551B39" w:rsidRPr="00AA5D08">
        <w:rPr>
          <w:rFonts w:cs="Calibri"/>
          <w:b/>
          <w:bCs/>
          <w:sz w:val="24"/>
          <w:szCs w:val="24"/>
        </w:rPr>
        <w:t>ENCIAIS</w:t>
      </w:r>
      <w:r w:rsidR="00551B39" w:rsidRPr="00AA5D08">
        <w:rPr>
          <w:rFonts w:cs="Calibri"/>
          <w:sz w:val="24"/>
          <w:szCs w:val="24"/>
        </w:rPr>
        <w:t>.</w:t>
      </w:r>
    </w:p>
    <w:p w14:paraId="00AAE561" w14:textId="566B137F" w:rsidR="00B02D6A" w:rsidRPr="00AA5D08" w:rsidRDefault="00536025" w:rsidP="00B02D6A">
      <w:pPr>
        <w:spacing w:line="240" w:lineRule="auto"/>
        <w:ind w:left="-567"/>
        <w:jc w:val="both"/>
        <w:rPr>
          <w:rFonts w:cs="Calibri"/>
          <w:b/>
          <w:bCs/>
          <w:sz w:val="24"/>
          <w:szCs w:val="24"/>
        </w:rPr>
      </w:pPr>
      <w:r>
        <w:rPr>
          <w:rFonts w:cs="Calibri"/>
          <w:b/>
          <w:u w:val="single"/>
        </w:rPr>
        <w:t>7</w:t>
      </w:r>
      <w:r w:rsidR="00B02D6A">
        <w:rPr>
          <w:rFonts w:cs="Calibri"/>
          <w:b/>
          <w:u w:val="single"/>
        </w:rPr>
        <w:t xml:space="preserve">) </w:t>
      </w:r>
      <w:r w:rsidR="008F6C4F" w:rsidRPr="00AA5D08">
        <w:rPr>
          <w:rFonts w:cs="Calibri"/>
          <w:b/>
          <w:sz w:val="24"/>
          <w:szCs w:val="24"/>
          <w:u w:val="single"/>
        </w:rPr>
        <w:t>PREFERÊNCIA NA ARREMATAÇÃO</w:t>
      </w:r>
      <w:r w:rsidR="008F6C4F" w:rsidRPr="00AA5D08">
        <w:rPr>
          <w:rFonts w:cs="Calibri"/>
          <w:b/>
          <w:sz w:val="24"/>
          <w:szCs w:val="24"/>
        </w:rPr>
        <w:t>:</w:t>
      </w:r>
      <w:r w:rsidR="008F6C4F" w:rsidRPr="00AA5D08">
        <w:rPr>
          <w:rFonts w:cs="Calibri"/>
          <w:sz w:val="24"/>
          <w:szCs w:val="24"/>
        </w:rPr>
        <w:t xml:space="preserve"> </w:t>
      </w:r>
      <w:r w:rsidR="008F6C4F" w:rsidRPr="00AA5D08">
        <w:rPr>
          <w:rFonts w:cs="Calibri"/>
          <w:b/>
          <w:sz w:val="24"/>
          <w:szCs w:val="24"/>
          <w:u w:val="single"/>
        </w:rPr>
        <w:t>O lance à vista</w:t>
      </w:r>
      <w:r w:rsidR="008F6C4F" w:rsidRPr="00AA5D08">
        <w:rPr>
          <w:rFonts w:cs="Calibri"/>
          <w:b/>
          <w:sz w:val="24"/>
          <w:szCs w:val="24"/>
        </w:rPr>
        <w:t xml:space="preserve"> (pagamento à vista) terá preferência </w:t>
      </w:r>
      <w:r w:rsidR="008F6C4F" w:rsidRPr="00AA5D08">
        <w:rPr>
          <w:rFonts w:cs="Calibri"/>
          <w:b/>
          <w:sz w:val="24"/>
          <w:szCs w:val="24"/>
          <w:u w:val="single"/>
        </w:rPr>
        <w:t xml:space="preserve">sobre o pagamento </w:t>
      </w:r>
      <w:r w:rsidR="0062771C" w:rsidRPr="00AA5D08">
        <w:rPr>
          <w:rFonts w:cs="Calibri"/>
          <w:b/>
          <w:sz w:val="24"/>
          <w:szCs w:val="24"/>
          <w:u w:val="single"/>
        </w:rPr>
        <w:t>a</w:t>
      </w:r>
      <w:r w:rsidR="008F6C4F" w:rsidRPr="00AA5D08">
        <w:rPr>
          <w:rFonts w:cs="Calibri"/>
          <w:b/>
          <w:sz w:val="24"/>
          <w:szCs w:val="24"/>
          <w:u w:val="single"/>
        </w:rPr>
        <w:t xml:space="preserve"> prazo</w:t>
      </w:r>
      <w:r w:rsidR="00625C98" w:rsidRPr="00AA5D08">
        <w:rPr>
          <w:rFonts w:cs="Calibri"/>
          <w:b/>
          <w:sz w:val="24"/>
          <w:szCs w:val="24"/>
        </w:rPr>
        <w:t>.</w:t>
      </w:r>
      <w:r w:rsidR="00E96A26" w:rsidRPr="00AA5D08">
        <w:rPr>
          <w:sz w:val="24"/>
          <w:szCs w:val="24"/>
        </w:rPr>
        <w:t xml:space="preserve"> </w:t>
      </w:r>
      <w:r w:rsidR="00E96A26" w:rsidRPr="00AA5D08">
        <w:rPr>
          <w:rFonts w:cs="Calibri"/>
          <w:b/>
          <w:bCs/>
          <w:sz w:val="24"/>
          <w:szCs w:val="24"/>
        </w:rPr>
        <w:t>Aquele que arrematar (quando o caso), de vários bens terá preferência sobre o lançador de um único lote, nos termos do art. 893 do NCPC.</w:t>
      </w:r>
    </w:p>
    <w:p w14:paraId="0B0D46BD" w14:textId="4895EA57" w:rsidR="00B02D6A" w:rsidRPr="00AA5D08" w:rsidRDefault="00536025" w:rsidP="00B02D6A">
      <w:pPr>
        <w:spacing w:line="240" w:lineRule="auto"/>
        <w:ind w:left="-567"/>
        <w:jc w:val="both"/>
        <w:rPr>
          <w:rFonts w:cs="Calibri"/>
          <w:b/>
          <w:bCs/>
          <w:color w:val="FF0000"/>
          <w:sz w:val="24"/>
          <w:szCs w:val="24"/>
        </w:rPr>
      </w:pPr>
      <w:r>
        <w:rPr>
          <w:rFonts w:cs="Calibri"/>
          <w:b/>
          <w:u w:val="single"/>
        </w:rPr>
        <w:t>8</w:t>
      </w:r>
      <w:r w:rsidR="00B02D6A">
        <w:rPr>
          <w:rFonts w:cs="Calibri"/>
          <w:b/>
          <w:u w:val="single"/>
        </w:rPr>
        <w:t xml:space="preserve">) </w:t>
      </w:r>
      <w:r w:rsidR="006B1009" w:rsidRPr="00AA5D08">
        <w:rPr>
          <w:rFonts w:cs="Calibri"/>
          <w:b/>
          <w:color w:val="FF0000"/>
          <w:sz w:val="24"/>
          <w:szCs w:val="24"/>
          <w:u w:val="single"/>
        </w:rPr>
        <w:t>DO PAGAMENTO</w:t>
      </w:r>
      <w:r w:rsidR="005C4538" w:rsidRPr="00AA5D08">
        <w:rPr>
          <w:rFonts w:cs="Calibri"/>
          <w:b/>
          <w:color w:val="FF0000"/>
          <w:sz w:val="24"/>
          <w:szCs w:val="24"/>
          <w:u w:val="single"/>
        </w:rPr>
        <w:t>:</w:t>
      </w:r>
      <w:r w:rsidR="005C4538" w:rsidRPr="00AA5D08">
        <w:rPr>
          <w:rFonts w:cs="Calibri"/>
          <w:b/>
          <w:color w:val="FF0000"/>
          <w:sz w:val="24"/>
          <w:szCs w:val="24"/>
        </w:rPr>
        <w:t xml:space="preserve"> </w:t>
      </w:r>
      <w:r w:rsidR="005C4538" w:rsidRPr="00AA5D08">
        <w:rPr>
          <w:rFonts w:cs="Calibri"/>
          <w:b/>
          <w:bCs/>
          <w:color w:val="FF0000"/>
          <w:sz w:val="24"/>
          <w:szCs w:val="24"/>
        </w:rPr>
        <w:t xml:space="preserve">O Arrematante fica ciente de que a venda no Leilão será realizada à vista, ficando a possibilidade da compra </w:t>
      </w:r>
      <w:r w:rsidR="002F66B4" w:rsidRPr="00AA5D08">
        <w:rPr>
          <w:rFonts w:cs="Calibri"/>
          <w:b/>
          <w:bCs/>
          <w:color w:val="FF0000"/>
          <w:sz w:val="24"/>
          <w:szCs w:val="24"/>
        </w:rPr>
        <w:t>a</w:t>
      </w:r>
      <w:r w:rsidR="005C4538" w:rsidRPr="00AA5D08">
        <w:rPr>
          <w:rFonts w:cs="Calibri"/>
          <w:b/>
          <w:bCs/>
          <w:color w:val="FF0000"/>
          <w:sz w:val="24"/>
          <w:szCs w:val="24"/>
        </w:rPr>
        <w:t xml:space="preserve"> prazo</w:t>
      </w:r>
      <w:r w:rsidR="005332CC" w:rsidRPr="00AA5D08">
        <w:rPr>
          <w:rFonts w:cs="Calibri"/>
          <w:b/>
          <w:bCs/>
          <w:color w:val="FF0000"/>
          <w:sz w:val="24"/>
          <w:szCs w:val="24"/>
        </w:rPr>
        <w:t xml:space="preserve"> no próprio AUTO DE ARREMATAÇÃO</w:t>
      </w:r>
      <w:r w:rsidR="009F689B" w:rsidRPr="00AA5D08">
        <w:rPr>
          <w:rFonts w:cs="Calibri"/>
          <w:b/>
          <w:bCs/>
          <w:color w:val="FF0000"/>
          <w:sz w:val="24"/>
          <w:szCs w:val="24"/>
        </w:rPr>
        <w:t>,</w:t>
      </w:r>
      <w:r w:rsidR="005C4538" w:rsidRPr="00AA5D08">
        <w:rPr>
          <w:rFonts w:cs="Calibri"/>
          <w:b/>
          <w:bCs/>
          <w:color w:val="FF0000"/>
          <w:sz w:val="24"/>
          <w:szCs w:val="24"/>
        </w:rPr>
        <w:t xml:space="preserve"> </w:t>
      </w:r>
      <w:r w:rsidR="005332CC" w:rsidRPr="00AA5D08">
        <w:rPr>
          <w:rFonts w:cs="Calibri"/>
          <w:b/>
          <w:bCs/>
          <w:color w:val="FF0000"/>
          <w:sz w:val="24"/>
          <w:szCs w:val="24"/>
        </w:rPr>
        <w:t>que poderá</w:t>
      </w:r>
      <w:r w:rsidR="005C4538" w:rsidRPr="00AA5D08">
        <w:rPr>
          <w:rFonts w:cs="Calibri"/>
          <w:b/>
          <w:bCs/>
          <w:color w:val="FF0000"/>
          <w:sz w:val="24"/>
          <w:szCs w:val="24"/>
          <w:u w:val="single"/>
        </w:rPr>
        <w:t xml:space="preserve"> ser autorizada pelo Magistrado(a)</w:t>
      </w:r>
      <w:r w:rsidR="005332CC" w:rsidRPr="00AA5D08">
        <w:rPr>
          <w:rFonts w:cs="Calibri"/>
          <w:b/>
          <w:bCs/>
          <w:color w:val="FF0000"/>
          <w:sz w:val="24"/>
          <w:szCs w:val="24"/>
          <w:u w:val="single"/>
        </w:rPr>
        <w:t>,</w:t>
      </w:r>
      <w:r w:rsidR="005C4538" w:rsidRPr="00AA5D08">
        <w:rPr>
          <w:rFonts w:cs="Calibri"/>
          <w:b/>
          <w:bCs/>
          <w:color w:val="FF0000"/>
          <w:sz w:val="24"/>
          <w:szCs w:val="24"/>
        </w:rPr>
        <w:t xml:space="preserve"> </w:t>
      </w:r>
      <w:r w:rsidR="002E0562" w:rsidRPr="00AA5D08">
        <w:rPr>
          <w:rFonts w:cs="Calibri"/>
          <w:b/>
          <w:bCs/>
          <w:color w:val="FF0000"/>
          <w:sz w:val="24"/>
          <w:szCs w:val="24"/>
          <w:u w:val="single"/>
        </w:rPr>
        <w:t xml:space="preserve">com 30% Entrada e o restante </w:t>
      </w:r>
      <w:r w:rsidR="005C4538" w:rsidRPr="00AA5D08">
        <w:rPr>
          <w:rFonts w:cs="Calibri"/>
          <w:b/>
          <w:bCs/>
          <w:color w:val="FF0000"/>
          <w:sz w:val="24"/>
          <w:szCs w:val="24"/>
          <w:u w:val="single"/>
        </w:rPr>
        <w:t xml:space="preserve"> até </w:t>
      </w:r>
      <w:r w:rsidR="002E0562" w:rsidRPr="00AA5D08">
        <w:rPr>
          <w:rFonts w:cs="Calibri"/>
          <w:b/>
          <w:bCs/>
          <w:color w:val="FF0000"/>
          <w:sz w:val="24"/>
          <w:szCs w:val="24"/>
          <w:u w:val="single"/>
        </w:rPr>
        <w:t xml:space="preserve"> </w:t>
      </w:r>
      <w:r w:rsidR="004447A8" w:rsidRPr="00AA5D08">
        <w:rPr>
          <w:rFonts w:cs="Calibri"/>
          <w:b/>
          <w:bCs/>
          <w:color w:val="FF0000"/>
          <w:sz w:val="24"/>
          <w:szCs w:val="24"/>
          <w:u w:val="single"/>
        </w:rPr>
        <w:t>06</w:t>
      </w:r>
      <w:r w:rsidR="005C4538" w:rsidRPr="00AA5D08">
        <w:rPr>
          <w:rFonts w:cs="Calibri"/>
          <w:b/>
          <w:bCs/>
          <w:color w:val="FF0000"/>
          <w:sz w:val="24"/>
          <w:szCs w:val="24"/>
          <w:u w:val="single"/>
        </w:rPr>
        <w:t xml:space="preserve"> parcelas consecutivas, com correção d</w:t>
      </w:r>
      <w:r w:rsidR="00164ECB" w:rsidRPr="00AA5D08">
        <w:rPr>
          <w:rFonts w:cs="Calibri"/>
          <w:b/>
          <w:bCs/>
          <w:color w:val="FF0000"/>
          <w:sz w:val="24"/>
          <w:szCs w:val="24"/>
          <w:u w:val="single"/>
        </w:rPr>
        <w:t>o IPCA-E</w:t>
      </w:r>
      <w:r w:rsidR="004905FA" w:rsidRPr="00AA5D08">
        <w:rPr>
          <w:rFonts w:cs="Calibri"/>
          <w:b/>
          <w:bCs/>
          <w:color w:val="FF0000"/>
          <w:sz w:val="24"/>
          <w:szCs w:val="24"/>
          <w:u w:val="single"/>
        </w:rPr>
        <w:t>,</w:t>
      </w:r>
      <w:r w:rsidR="00701DE4" w:rsidRPr="00AA5D08">
        <w:rPr>
          <w:rFonts w:cs="Calibri"/>
          <w:b/>
          <w:bCs/>
          <w:color w:val="FF0000"/>
          <w:sz w:val="24"/>
          <w:szCs w:val="24"/>
          <w:u w:val="single"/>
        </w:rPr>
        <w:t xml:space="preserve"> ou SELIC,</w:t>
      </w:r>
      <w:r w:rsidR="00E74E71" w:rsidRPr="00AA5D08">
        <w:rPr>
          <w:rFonts w:cs="Calibri"/>
          <w:b/>
          <w:bCs/>
          <w:color w:val="FF0000"/>
          <w:sz w:val="24"/>
          <w:szCs w:val="24"/>
          <w:u w:val="single"/>
        </w:rPr>
        <w:t xml:space="preserve"> podendo</w:t>
      </w:r>
      <w:r w:rsidR="0030264C" w:rsidRPr="00AA5D08">
        <w:rPr>
          <w:rFonts w:cs="Calibri"/>
          <w:b/>
          <w:bCs/>
          <w:color w:val="FF0000"/>
          <w:sz w:val="24"/>
          <w:szCs w:val="24"/>
          <w:u w:val="single"/>
        </w:rPr>
        <w:t>,</w:t>
      </w:r>
      <w:r w:rsidR="00E74E71" w:rsidRPr="00AA5D08">
        <w:rPr>
          <w:rFonts w:cs="Calibri"/>
          <w:b/>
          <w:bCs/>
          <w:color w:val="FF0000"/>
          <w:sz w:val="24"/>
          <w:szCs w:val="24"/>
          <w:u w:val="single"/>
        </w:rPr>
        <w:t xml:space="preserve"> conforme autorização</w:t>
      </w:r>
      <w:r w:rsidR="002F66B4" w:rsidRPr="00AA5D08">
        <w:rPr>
          <w:rFonts w:cs="Calibri"/>
          <w:b/>
          <w:bCs/>
          <w:color w:val="FF0000"/>
          <w:sz w:val="24"/>
          <w:szCs w:val="24"/>
          <w:u w:val="single"/>
        </w:rPr>
        <w:t xml:space="preserve">  </w:t>
      </w:r>
      <w:r w:rsidR="00701DE4" w:rsidRPr="00AA5D08">
        <w:rPr>
          <w:rFonts w:cs="Calibri"/>
          <w:b/>
          <w:bCs/>
          <w:color w:val="FF0000"/>
          <w:sz w:val="24"/>
          <w:szCs w:val="24"/>
          <w:u w:val="single"/>
        </w:rPr>
        <w:t xml:space="preserve">e </w:t>
      </w:r>
      <w:r w:rsidR="002F66B4" w:rsidRPr="00AA5D08">
        <w:rPr>
          <w:rFonts w:cs="Calibri"/>
          <w:b/>
          <w:bCs/>
          <w:color w:val="FF0000"/>
          <w:sz w:val="24"/>
          <w:szCs w:val="24"/>
          <w:u w:val="single"/>
        </w:rPr>
        <w:lastRenderedPageBreak/>
        <w:t>entendimento</w:t>
      </w:r>
      <w:r w:rsidR="00E74E71" w:rsidRPr="00AA5D08">
        <w:rPr>
          <w:rFonts w:cs="Calibri"/>
          <w:b/>
          <w:bCs/>
          <w:color w:val="FF0000"/>
          <w:sz w:val="24"/>
          <w:szCs w:val="24"/>
          <w:u w:val="single"/>
        </w:rPr>
        <w:t xml:space="preserve"> do </w:t>
      </w:r>
      <w:r w:rsidR="002F66B4" w:rsidRPr="00AA5D08">
        <w:rPr>
          <w:rFonts w:cs="Calibri"/>
          <w:b/>
          <w:bCs/>
          <w:color w:val="FF0000"/>
          <w:sz w:val="24"/>
          <w:szCs w:val="24"/>
          <w:u w:val="single"/>
        </w:rPr>
        <w:t>Juízo</w:t>
      </w:r>
      <w:r w:rsidR="0030264C" w:rsidRPr="00AA5D08">
        <w:rPr>
          <w:rFonts w:cs="Calibri"/>
          <w:b/>
          <w:bCs/>
          <w:color w:val="FF0000"/>
          <w:sz w:val="24"/>
          <w:szCs w:val="24"/>
          <w:u w:val="single"/>
        </w:rPr>
        <w:t>, e, sua anuência,</w:t>
      </w:r>
      <w:r w:rsidR="00E74E71" w:rsidRPr="00AA5D08">
        <w:rPr>
          <w:rFonts w:cs="Calibri"/>
          <w:b/>
          <w:bCs/>
          <w:color w:val="FF0000"/>
          <w:sz w:val="24"/>
          <w:szCs w:val="24"/>
          <w:u w:val="single"/>
        </w:rPr>
        <w:t xml:space="preserve"> em até 10 vezes,</w:t>
      </w:r>
      <w:r w:rsidR="004905FA" w:rsidRPr="00AA5D08">
        <w:rPr>
          <w:rFonts w:cs="Calibri"/>
          <w:b/>
          <w:bCs/>
          <w:color w:val="FF0000"/>
          <w:sz w:val="24"/>
          <w:szCs w:val="24"/>
          <w:u w:val="single"/>
        </w:rPr>
        <w:t xml:space="preserve"> com preferência sempre para os lances à vista sobre o lance </w:t>
      </w:r>
      <w:r w:rsidR="002F66B4" w:rsidRPr="00AA5D08">
        <w:rPr>
          <w:rFonts w:cs="Calibri"/>
          <w:b/>
          <w:bCs/>
          <w:color w:val="FF0000"/>
          <w:sz w:val="24"/>
          <w:szCs w:val="24"/>
          <w:u w:val="single"/>
        </w:rPr>
        <w:t>a</w:t>
      </w:r>
      <w:r w:rsidR="004905FA" w:rsidRPr="00AA5D08">
        <w:rPr>
          <w:rFonts w:cs="Calibri"/>
          <w:b/>
          <w:bCs/>
          <w:color w:val="FF0000"/>
          <w:sz w:val="24"/>
          <w:szCs w:val="24"/>
          <w:u w:val="single"/>
        </w:rPr>
        <w:t xml:space="preserve">  prazo</w:t>
      </w:r>
      <w:r w:rsidR="0030264C" w:rsidRPr="00AA5D08">
        <w:rPr>
          <w:rFonts w:cs="Calibri"/>
          <w:b/>
          <w:bCs/>
          <w:color w:val="FF0000"/>
          <w:sz w:val="24"/>
          <w:szCs w:val="24"/>
          <w:u w:val="single"/>
        </w:rPr>
        <w:t xml:space="preserve">, Art. 895, Caput, </w:t>
      </w:r>
      <w:r w:rsidR="0062771C" w:rsidRPr="00AA5D08">
        <w:rPr>
          <w:rFonts w:cs="Calibri"/>
          <w:b/>
          <w:bCs/>
          <w:color w:val="FF0000"/>
          <w:sz w:val="24"/>
          <w:szCs w:val="24"/>
          <w:u w:val="single"/>
        </w:rPr>
        <w:t>parágrafo</w:t>
      </w:r>
      <w:r w:rsidR="0030264C" w:rsidRPr="00AA5D08">
        <w:rPr>
          <w:rFonts w:cs="Calibri"/>
          <w:b/>
          <w:bCs/>
          <w:color w:val="FF0000"/>
          <w:sz w:val="24"/>
          <w:szCs w:val="24"/>
          <w:u w:val="single"/>
        </w:rPr>
        <w:t xml:space="preserve"> 7˚ do CPC</w:t>
      </w:r>
      <w:r w:rsidR="005C4538" w:rsidRPr="00AA5D08">
        <w:rPr>
          <w:rFonts w:cs="Calibri"/>
          <w:b/>
          <w:bCs/>
          <w:color w:val="FF0000"/>
          <w:sz w:val="24"/>
          <w:szCs w:val="24"/>
        </w:rPr>
        <w:t>.</w:t>
      </w:r>
      <w:r w:rsidR="00005F59" w:rsidRPr="00AA5D08">
        <w:rPr>
          <w:rFonts w:cs="Calibri"/>
          <w:b/>
          <w:bCs/>
          <w:color w:val="FF0000"/>
          <w:sz w:val="24"/>
          <w:szCs w:val="24"/>
        </w:rPr>
        <w:t xml:space="preserve"> </w:t>
      </w:r>
    </w:p>
    <w:p w14:paraId="79E12CAE" w14:textId="74EF329F" w:rsidR="00B02D6A" w:rsidRPr="007322FB" w:rsidRDefault="00536025" w:rsidP="00B02D6A">
      <w:pPr>
        <w:spacing w:line="240" w:lineRule="auto"/>
        <w:ind w:left="-567"/>
        <w:jc w:val="both"/>
        <w:rPr>
          <w:rFonts w:cs="Calibri"/>
          <w:b/>
          <w:bCs/>
          <w:sz w:val="24"/>
          <w:szCs w:val="24"/>
        </w:rPr>
      </w:pPr>
      <w:r>
        <w:rPr>
          <w:rFonts w:cs="Calibri"/>
          <w:b/>
          <w:u w:val="single"/>
        </w:rPr>
        <w:t>9</w:t>
      </w:r>
      <w:r w:rsidR="00B02D6A">
        <w:rPr>
          <w:rFonts w:cs="Calibri"/>
          <w:b/>
          <w:u w:val="single"/>
        </w:rPr>
        <w:t xml:space="preserve">) </w:t>
      </w:r>
      <w:r w:rsidR="009F689B" w:rsidRPr="007322FB">
        <w:rPr>
          <w:rFonts w:cs="Calibri"/>
          <w:b/>
          <w:sz w:val="24"/>
          <w:szCs w:val="24"/>
          <w:u w:val="single"/>
        </w:rPr>
        <w:t>D</w:t>
      </w:r>
      <w:r w:rsidR="006B1009" w:rsidRPr="007322FB">
        <w:rPr>
          <w:rFonts w:cs="Calibri"/>
          <w:b/>
          <w:sz w:val="24"/>
          <w:szCs w:val="24"/>
          <w:u w:val="single"/>
        </w:rPr>
        <w:t>OS LANÇOS OFERTADOS VIA INTERNET</w:t>
      </w:r>
      <w:r w:rsidR="008C1D2C" w:rsidRPr="007322FB">
        <w:rPr>
          <w:rFonts w:cs="Calibri"/>
          <w:b/>
          <w:sz w:val="24"/>
          <w:szCs w:val="24"/>
          <w:u w:val="single"/>
        </w:rPr>
        <w:t xml:space="preserve"> E PARTICIPAÇÃO</w:t>
      </w:r>
      <w:r w:rsidR="009F689B" w:rsidRPr="007322FB">
        <w:rPr>
          <w:rFonts w:cs="Calibri"/>
          <w:b/>
          <w:sz w:val="24"/>
          <w:szCs w:val="24"/>
          <w:u w:val="single"/>
        </w:rPr>
        <w:t xml:space="preserve">: </w:t>
      </w:r>
      <w:r w:rsidR="009F689B" w:rsidRPr="007322FB">
        <w:rPr>
          <w:rFonts w:cs="Calibri"/>
          <w:b/>
          <w:bCs/>
          <w:sz w:val="24"/>
          <w:szCs w:val="24"/>
        </w:rPr>
        <w:t xml:space="preserve">Os lanços serão </w:t>
      </w:r>
      <w:r w:rsidR="009F689B" w:rsidRPr="007322FB">
        <w:rPr>
          <w:rFonts w:cs="Calibri"/>
          <w:b/>
          <w:bCs/>
          <w:sz w:val="24"/>
          <w:szCs w:val="24"/>
          <w:u w:val="single"/>
        </w:rPr>
        <w:t>IRREVOGÁVEIS</w:t>
      </w:r>
      <w:r w:rsidR="009F689B" w:rsidRPr="007322FB">
        <w:rPr>
          <w:rFonts w:cs="Calibri"/>
          <w:b/>
          <w:bCs/>
          <w:sz w:val="24"/>
          <w:szCs w:val="24"/>
        </w:rPr>
        <w:t xml:space="preserve"> e </w:t>
      </w:r>
      <w:r w:rsidR="009F689B" w:rsidRPr="007322FB">
        <w:rPr>
          <w:rFonts w:cs="Calibri"/>
          <w:b/>
          <w:bCs/>
          <w:sz w:val="24"/>
          <w:szCs w:val="24"/>
          <w:u w:val="single"/>
        </w:rPr>
        <w:t>IRRETRATÁVEIS</w:t>
      </w:r>
      <w:r w:rsidR="009F689B" w:rsidRPr="007322FB">
        <w:rPr>
          <w:rFonts w:cs="Calibri"/>
          <w:b/>
          <w:bCs/>
          <w:sz w:val="24"/>
          <w:szCs w:val="24"/>
        </w:rPr>
        <w:t xml:space="preserve"> e o interessado</w:t>
      </w:r>
      <w:r w:rsidR="00551B39" w:rsidRPr="007322FB">
        <w:rPr>
          <w:rFonts w:cs="Calibri"/>
          <w:b/>
          <w:bCs/>
          <w:sz w:val="24"/>
          <w:szCs w:val="24"/>
        </w:rPr>
        <w:t>/Arrematante</w:t>
      </w:r>
      <w:r w:rsidR="009F689B" w:rsidRPr="007322FB">
        <w:rPr>
          <w:rFonts w:cs="Calibri"/>
          <w:b/>
          <w:bCs/>
          <w:sz w:val="24"/>
          <w:szCs w:val="24"/>
        </w:rPr>
        <w:t xml:space="preserve"> é totalmente responsável por todas as ofertas registradas em seu nome e CPF, sendo que os seus lances não podem ser </w:t>
      </w:r>
      <w:r w:rsidR="009F689B" w:rsidRPr="007322FB">
        <w:rPr>
          <w:rFonts w:cs="Calibri"/>
          <w:b/>
          <w:bCs/>
          <w:sz w:val="24"/>
          <w:szCs w:val="24"/>
          <w:u w:val="single"/>
        </w:rPr>
        <w:t>ANULADOS</w:t>
      </w:r>
      <w:r w:rsidR="009F689B" w:rsidRPr="007322FB">
        <w:rPr>
          <w:rFonts w:cs="Calibri"/>
          <w:b/>
          <w:bCs/>
          <w:sz w:val="24"/>
          <w:szCs w:val="24"/>
        </w:rPr>
        <w:t xml:space="preserve"> ou </w:t>
      </w:r>
      <w:r w:rsidR="009F689B" w:rsidRPr="007322FB">
        <w:rPr>
          <w:rFonts w:cs="Calibri"/>
          <w:b/>
          <w:bCs/>
          <w:sz w:val="24"/>
          <w:szCs w:val="24"/>
          <w:u w:val="single"/>
        </w:rPr>
        <w:t>CANCELADOS</w:t>
      </w:r>
      <w:r w:rsidR="009F689B" w:rsidRPr="007322FB">
        <w:rPr>
          <w:rFonts w:cs="Calibri"/>
          <w:b/>
          <w:bCs/>
          <w:sz w:val="24"/>
          <w:szCs w:val="24"/>
        </w:rPr>
        <w:t xml:space="preserve"> em hipótese nenhuma. Sobrevindo lance nos últimos 3 minutos </w:t>
      </w:r>
      <w:r w:rsidR="004200BA" w:rsidRPr="007322FB">
        <w:rPr>
          <w:rFonts w:cs="Calibri"/>
          <w:b/>
          <w:bCs/>
          <w:sz w:val="24"/>
          <w:szCs w:val="24"/>
        </w:rPr>
        <w:t xml:space="preserve">(três) </w:t>
      </w:r>
      <w:r w:rsidR="009F689B" w:rsidRPr="007322FB">
        <w:rPr>
          <w:rFonts w:cs="Calibri"/>
          <w:b/>
          <w:bCs/>
          <w:sz w:val="24"/>
          <w:szCs w:val="24"/>
        </w:rPr>
        <w:t>antecedentes ao término do leilão, o horário de fechamento do mesmo será prorrogado por mais 03 (</w:t>
      </w:r>
      <w:r w:rsidR="004200BA" w:rsidRPr="007322FB">
        <w:rPr>
          <w:rFonts w:cs="Calibri"/>
          <w:b/>
          <w:bCs/>
          <w:sz w:val="24"/>
          <w:szCs w:val="24"/>
        </w:rPr>
        <w:t xml:space="preserve">três) minutos, e assim sucessivamente, a fim de </w:t>
      </w:r>
      <w:r w:rsidR="00625C98" w:rsidRPr="007322FB">
        <w:rPr>
          <w:rFonts w:cs="Calibri"/>
          <w:b/>
          <w:bCs/>
          <w:sz w:val="24"/>
          <w:szCs w:val="24"/>
        </w:rPr>
        <w:t xml:space="preserve">que </w:t>
      </w:r>
      <w:r w:rsidR="004200BA" w:rsidRPr="007322FB">
        <w:rPr>
          <w:rFonts w:cs="Calibri"/>
          <w:b/>
          <w:bCs/>
          <w:sz w:val="24"/>
          <w:szCs w:val="24"/>
        </w:rPr>
        <w:t xml:space="preserve">todos os interessados tenham a oportunidade igualitárias de ofertar lances superiores, </w:t>
      </w:r>
      <w:r w:rsidR="00625C98" w:rsidRPr="007322FB">
        <w:rPr>
          <w:rFonts w:cs="Calibri"/>
          <w:b/>
          <w:bCs/>
          <w:sz w:val="24"/>
          <w:szCs w:val="24"/>
        </w:rPr>
        <w:t xml:space="preserve">e, </w:t>
      </w:r>
      <w:r w:rsidR="00551B39" w:rsidRPr="007322FB">
        <w:rPr>
          <w:rFonts w:cs="Calibri"/>
          <w:b/>
          <w:bCs/>
          <w:sz w:val="24"/>
          <w:szCs w:val="24"/>
        </w:rPr>
        <w:t xml:space="preserve">finalizando-se, assim, o ato. </w:t>
      </w:r>
    </w:p>
    <w:p w14:paraId="3E160FC2" w14:textId="21F37D34" w:rsidR="00B02D6A" w:rsidRPr="007322FB" w:rsidRDefault="00B02D6A" w:rsidP="00B02D6A">
      <w:pPr>
        <w:spacing w:line="240" w:lineRule="auto"/>
        <w:ind w:left="-567"/>
        <w:jc w:val="both"/>
        <w:rPr>
          <w:rFonts w:cs="Calibri"/>
          <w:b/>
          <w:bCs/>
          <w:sz w:val="24"/>
          <w:szCs w:val="24"/>
        </w:rPr>
      </w:pPr>
      <w:r>
        <w:rPr>
          <w:rFonts w:cs="Calibri"/>
          <w:b/>
        </w:rPr>
        <w:t>1</w:t>
      </w:r>
      <w:r w:rsidR="00536025">
        <w:rPr>
          <w:rFonts w:cs="Calibri"/>
          <w:b/>
        </w:rPr>
        <w:t>0</w:t>
      </w:r>
      <w:r>
        <w:rPr>
          <w:rFonts w:cs="Calibri"/>
          <w:b/>
        </w:rPr>
        <w:t xml:space="preserve">) </w:t>
      </w:r>
      <w:r w:rsidR="00005F59" w:rsidRPr="007322FB">
        <w:rPr>
          <w:rFonts w:cs="Calibri"/>
          <w:b/>
          <w:sz w:val="24"/>
          <w:szCs w:val="24"/>
        </w:rPr>
        <w:t xml:space="preserve">O </w:t>
      </w:r>
      <w:r w:rsidR="004200BA" w:rsidRPr="007322FB">
        <w:rPr>
          <w:rFonts w:cs="Calibri"/>
          <w:b/>
          <w:bCs/>
          <w:sz w:val="24"/>
          <w:szCs w:val="24"/>
        </w:rPr>
        <w:t>interessado</w:t>
      </w:r>
      <w:r w:rsidR="00625C98" w:rsidRPr="007322FB">
        <w:rPr>
          <w:rFonts w:cs="Calibri"/>
          <w:b/>
          <w:bCs/>
          <w:sz w:val="24"/>
          <w:szCs w:val="24"/>
        </w:rPr>
        <w:t xml:space="preserve"> em participar deste Leilão, deverá</w:t>
      </w:r>
      <w:r w:rsidR="004200BA" w:rsidRPr="007322FB">
        <w:rPr>
          <w:rFonts w:cs="Calibri"/>
          <w:b/>
          <w:bCs/>
          <w:sz w:val="24"/>
          <w:szCs w:val="24"/>
        </w:rPr>
        <w:t xml:space="preserve"> cadastrar-se no endereço eletrônico </w:t>
      </w:r>
      <w:hyperlink r:id="rId10" w:history="1">
        <w:r w:rsidR="004200BA" w:rsidRPr="007322FB">
          <w:rPr>
            <w:rStyle w:val="Hyperlink"/>
            <w:rFonts w:cs="Calibri"/>
            <w:b/>
            <w:bCs/>
            <w:sz w:val="24"/>
            <w:szCs w:val="24"/>
          </w:rPr>
          <w:t>www.vasconcelosleiloes.com.br</w:t>
        </w:r>
      </w:hyperlink>
      <w:r w:rsidR="00625C98" w:rsidRPr="007322FB">
        <w:rPr>
          <w:rFonts w:cs="Calibri"/>
          <w:b/>
          <w:bCs/>
          <w:sz w:val="24"/>
          <w:szCs w:val="24"/>
        </w:rPr>
        <w:t xml:space="preserve">  e</w:t>
      </w:r>
      <w:r w:rsidR="0085798C" w:rsidRPr="007322FB">
        <w:rPr>
          <w:rFonts w:cs="Calibri"/>
          <w:b/>
          <w:bCs/>
          <w:sz w:val="24"/>
          <w:szCs w:val="24"/>
        </w:rPr>
        <w:t xml:space="preserve"> deverá solicitar</w:t>
      </w:r>
      <w:r w:rsidR="00A339CC" w:rsidRPr="007322FB">
        <w:rPr>
          <w:rFonts w:cs="Calibri"/>
          <w:b/>
          <w:bCs/>
          <w:sz w:val="24"/>
          <w:szCs w:val="24"/>
        </w:rPr>
        <w:t xml:space="preserve"> no máximo,</w:t>
      </w:r>
      <w:r w:rsidR="0085798C" w:rsidRPr="007322FB">
        <w:rPr>
          <w:rFonts w:cs="Calibri"/>
          <w:b/>
          <w:bCs/>
          <w:sz w:val="24"/>
          <w:szCs w:val="24"/>
        </w:rPr>
        <w:t xml:space="preserve"> com </w:t>
      </w:r>
      <w:r w:rsidR="00C86991" w:rsidRPr="007322FB">
        <w:rPr>
          <w:rFonts w:cs="Calibri"/>
          <w:b/>
          <w:bCs/>
          <w:sz w:val="24"/>
          <w:szCs w:val="24"/>
          <w:u w:val="single"/>
        </w:rPr>
        <w:t>24</w:t>
      </w:r>
      <w:r w:rsidR="004200BA" w:rsidRPr="007322FB">
        <w:rPr>
          <w:rFonts w:cs="Calibri"/>
          <w:b/>
          <w:bCs/>
          <w:sz w:val="24"/>
          <w:szCs w:val="24"/>
          <w:u w:val="single"/>
        </w:rPr>
        <w:t xml:space="preserve"> horas de antecedência</w:t>
      </w:r>
      <w:r w:rsidR="0085798C" w:rsidRPr="007322FB">
        <w:rPr>
          <w:rFonts w:cs="Calibri"/>
          <w:b/>
          <w:bCs/>
          <w:sz w:val="24"/>
          <w:szCs w:val="24"/>
          <w:u w:val="single"/>
        </w:rPr>
        <w:t xml:space="preserve"> da 1</w:t>
      </w:r>
      <w:r w:rsidR="002E0562" w:rsidRPr="007322FB">
        <w:rPr>
          <w:rFonts w:cs="Calibri"/>
          <w:b/>
          <w:bCs/>
          <w:sz w:val="24"/>
          <w:szCs w:val="24"/>
          <w:u w:val="single"/>
        </w:rPr>
        <w:t>ª. Praça</w:t>
      </w:r>
      <w:r w:rsidR="004200BA" w:rsidRPr="007322FB">
        <w:rPr>
          <w:rFonts w:cs="Calibri"/>
          <w:b/>
          <w:bCs/>
          <w:sz w:val="24"/>
          <w:szCs w:val="24"/>
          <w:u w:val="single"/>
        </w:rPr>
        <w:t>,</w:t>
      </w:r>
      <w:r w:rsidR="0085798C" w:rsidRPr="007322FB">
        <w:rPr>
          <w:rFonts w:cs="Calibri"/>
          <w:b/>
          <w:bCs/>
          <w:sz w:val="24"/>
          <w:szCs w:val="24"/>
          <w:u w:val="single"/>
        </w:rPr>
        <w:t xml:space="preserve"> (em função do cadastramento e documentos que devem ser enviados ao leiloeiro</w:t>
      </w:r>
      <w:r w:rsidR="0085798C" w:rsidRPr="007322FB">
        <w:rPr>
          <w:rFonts w:cs="Calibri"/>
          <w:b/>
          <w:bCs/>
          <w:sz w:val="24"/>
          <w:szCs w:val="24"/>
        </w:rPr>
        <w:t>)</w:t>
      </w:r>
      <w:r w:rsidR="004200BA" w:rsidRPr="007322FB">
        <w:rPr>
          <w:rFonts w:cs="Calibri"/>
          <w:b/>
          <w:bCs/>
          <w:sz w:val="24"/>
          <w:szCs w:val="24"/>
        </w:rPr>
        <w:t xml:space="preserve"> o qual, aceita</w:t>
      </w:r>
      <w:r w:rsidR="00B93449" w:rsidRPr="007322FB">
        <w:rPr>
          <w:rFonts w:cs="Calibri"/>
          <w:b/>
          <w:bCs/>
          <w:sz w:val="24"/>
          <w:szCs w:val="24"/>
        </w:rPr>
        <w:t xml:space="preserve"> e concorda</w:t>
      </w:r>
      <w:r w:rsidR="008C1D2C" w:rsidRPr="007322FB">
        <w:rPr>
          <w:rFonts w:cs="Calibri"/>
          <w:b/>
          <w:bCs/>
          <w:sz w:val="24"/>
          <w:szCs w:val="24"/>
        </w:rPr>
        <w:t xml:space="preserve"> tacitamente com</w:t>
      </w:r>
      <w:r w:rsidR="004200BA" w:rsidRPr="007322FB">
        <w:rPr>
          <w:rFonts w:cs="Calibri"/>
          <w:b/>
          <w:bCs/>
          <w:sz w:val="24"/>
          <w:szCs w:val="24"/>
        </w:rPr>
        <w:t xml:space="preserve"> todas as condições de participação pre</w:t>
      </w:r>
      <w:r w:rsidR="008C1D2C" w:rsidRPr="007322FB">
        <w:rPr>
          <w:rFonts w:cs="Calibri"/>
          <w:b/>
          <w:bCs/>
          <w:sz w:val="24"/>
          <w:szCs w:val="24"/>
        </w:rPr>
        <w:t>vistas neste</w:t>
      </w:r>
      <w:r w:rsidR="0056599D" w:rsidRPr="007322FB">
        <w:rPr>
          <w:rFonts w:cs="Calibri"/>
          <w:b/>
          <w:bCs/>
          <w:sz w:val="24"/>
          <w:szCs w:val="24"/>
        </w:rPr>
        <w:t xml:space="preserve"> </w:t>
      </w:r>
      <w:r w:rsidR="0056599D" w:rsidRPr="007322FB">
        <w:rPr>
          <w:rFonts w:cs="Calibri"/>
          <w:b/>
          <w:bCs/>
          <w:sz w:val="24"/>
          <w:szCs w:val="24"/>
          <w:u w:val="single"/>
        </w:rPr>
        <w:t>EDITAL</w:t>
      </w:r>
      <w:r w:rsidR="0056599D" w:rsidRPr="007322FB">
        <w:rPr>
          <w:rFonts w:cs="Calibri"/>
          <w:b/>
          <w:bCs/>
          <w:sz w:val="24"/>
          <w:szCs w:val="24"/>
        </w:rPr>
        <w:t xml:space="preserve"> e </w:t>
      </w:r>
      <w:r w:rsidR="0056599D" w:rsidRPr="007322FB">
        <w:rPr>
          <w:rFonts w:cs="Calibri"/>
          <w:b/>
          <w:bCs/>
          <w:sz w:val="24"/>
          <w:szCs w:val="24"/>
          <w:u w:val="single"/>
        </w:rPr>
        <w:t>TERMOS DE USO</w:t>
      </w:r>
      <w:r w:rsidR="00625C98" w:rsidRPr="007322FB">
        <w:rPr>
          <w:rFonts w:cs="Calibri"/>
          <w:b/>
          <w:bCs/>
          <w:sz w:val="24"/>
          <w:szCs w:val="24"/>
        </w:rPr>
        <w:t xml:space="preserve"> constante da pá</w:t>
      </w:r>
      <w:r w:rsidR="004200BA" w:rsidRPr="007322FB">
        <w:rPr>
          <w:rFonts w:cs="Calibri"/>
          <w:b/>
          <w:bCs/>
          <w:sz w:val="24"/>
          <w:szCs w:val="24"/>
        </w:rPr>
        <w:t xml:space="preserve">gina da plataforma leiloadora </w:t>
      </w:r>
      <w:hyperlink r:id="rId11" w:history="1">
        <w:r w:rsidR="004200BA" w:rsidRPr="007322FB">
          <w:rPr>
            <w:rStyle w:val="Hyperlink"/>
            <w:rFonts w:cs="Calibri"/>
            <w:b/>
            <w:bCs/>
            <w:sz w:val="24"/>
            <w:szCs w:val="24"/>
          </w:rPr>
          <w:t>www.vasconcelosleiloes.com.br</w:t>
        </w:r>
      </w:hyperlink>
      <w:r w:rsidR="003A7764" w:rsidRPr="007322FB">
        <w:rPr>
          <w:rFonts w:cs="Calibri"/>
          <w:b/>
          <w:bCs/>
          <w:sz w:val="24"/>
          <w:szCs w:val="24"/>
        </w:rPr>
        <w:t xml:space="preserve">   </w:t>
      </w:r>
      <w:r w:rsidR="00C2242B" w:rsidRPr="007322FB">
        <w:rPr>
          <w:rFonts w:cs="Calibri"/>
          <w:b/>
          <w:bCs/>
          <w:sz w:val="24"/>
          <w:szCs w:val="24"/>
        </w:rPr>
        <w:t>f</w:t>
      </w:r>
      <w:r w:rsidR="003A7764" w:rsidRPr="007322FB">
        <w:rPr>
          <w:rFonts w:cs="Calibri"/>
          <w:b/>
          <w:bCs/>
          <w:sz w:val="24"/>
          <w:szCs w:val="24"/>
        </w:rPr>
        <w:t xml:space="preserve">icando o </w:t>
      </w:r>
      <w:r w:rsidR="003A7764" w:rsidRPr="007322FB">
        <w:rPr>
          <w:rFonts w:cs="Calibri"/>
          <w:b/>
          <w:bCs/>
          <w:sz w:val="24"/>
          <w:szCs w:val="24"/>
          <w:u w:val="single"/>
        </w:rPr>
        <w:t>interessado/cadastrado/arrematante responsável civil e criminalmente pelas informações lançadas no preenchimento do cadastro</w:t>
      </w:r>
      <w:r w:rsidR="003A7764" w:rsidRPr="007322FB">
        <w:rPr>
          <w:rFonts w:cs="Calibri"/>
          <w:b/>
          <w:bCs/>
          <w:sz w:val="24"/>
          <w:szCs w:val="24"/>
        </w:rPr>
        <w:t>, oportunidade em que</w:t>
      </w:r>
      <w:r w:rsidR="00B6134E" w:rsidRPr="007322FB">
        <w:rPr>
          <w:rFonts w:cs="Calibri"/>
          <w:b/>
          <w:bCs/>
          <w:sz w:val="24"/>
          <w:szCs w:val="24"/>
        </w:rPr>
        <w:t xml:space="preserve"> pre</w:t>
      </w:r>
      <w:r w:rsidR="00A339CC" w:rsidRPr="007322FB">
        <w:rPr>
          <w:rFonts w:cs="Calibri"/>
          <w:b/>
          <w:bCs/>
          <w:sz w:val="24"/>
          <w:szCs w:val="24"/>
        </w:rPr>
        <w:t>e</w:t>
      </w:r>
      <w:r w:rsidR="00B6134E" w:rsidRPr="007322FB">
        <w:rPr>
          <w:rFonts w:cs="Calibri"/>
          <w:b/>
          <w:bCs/>
          <w:sz w:val="24"/>
          <w:szCs w:val="24"/>
        </w:rPr>
        <w:t>nchera</w:t>
      </w:r>
      <w:r w:rsidR="003A7764" w:rsidRPr="007322FB">
        <w:rPr>
          <w:rFonts w:cs="Calibri"/>
          <w:b/>
          <w:bCs/>
          <w:sz w:val="24"/>
          <w:szCs w:val="24"/>
        </w:rPr>
        <w:t xml:space="preserve"> os dados pessoais</w:t>
      </w:r>
      <w:r w:rsidR="00A339CC" w:rsidRPr="007322FB">
        <w:rPr>
          <w:rFonts w:cs="Calibri"/>
          <w:b/>
          <w:bCs/>
          <w:sz w:val="24"/>
          <w:szCs w:val="24"/>
        </w:rPr>
        <w:t>, pessoa física,</w:t>
      </w:r>
      <w:r w:rsidR="003A7764" w:rsidRPr="007322FB">
        <w:rPr>
          <w:rFonts w:cs="Calibri"/>
          <w:b/>
          <w:bCs/>
          <w:sz w:val="24"/>
          <w:szCs w:val="24"/>
        </w:rPr>
        <w:t xml:space="preserve"> ou da pessoa jurídica, e aceitará implicitamente e tacitamente as condições de participação previstas neste </w:t>
      </w:r>
      <w:r w:rsidR="003A7764" w:rsidRPr="007322FB">
        <w:rPr>
          <w:rFonts w:cs="Calibri"/>
          <w:b/>
          <w:bCs/>
          <w:sz w:val="24"/>
          <w:szCs w:val="24"/>
          <w:u w:val="single"/>
        </w:rPr>
        <w:t>EDITAL</w:t>
      </w:r>
      <w:r w:rsidR="00AD007D" w:rsidRPr="007322FB">
        <w:rPr>
          <w:rFonts w:cs="Calibri"/>
          <w:b/>
          <w:bCs/>
          <w:sz w:val="24"/>
          <w:szCs w:val="24"/>
        </w:rPr>
        <w:t xml:space="preserve">, e no </w:t>
      </w:r>
      <w:r w:rsidR="00AD007D" w:rsidRPr="007322FB">
        <w:rPr>
          <w:rFonts w:cs="Calibri"/>
          <w:b/>
          <w:bCs/>
          <w:sz w:val="24"/>
          <w:szCs w:val="24"/>
          <w:u w:val="single"/>
        </w:rPr>
        <w:t>TERMO DE COMPROMISSO</w:t>
      </w:r>
      <w:r w:rsidR="00AD007D" w:rsidRPr="007322FB">
        <w:rPr>
          <w:rFonts w:cs="Calibri"/>
          <w:b/>
          <w:bCs/>
          <w:sz w:val="24"/>
          <w:szCs w:val="24"/>
        </w:rPr>
        <w:t xml:space="preserve"> constantes do sitio eletrônico</w:t>
      </w:r>
      <w:r w:rsidR="00C2242B" w:rsidRPr="007322FB">
        <w:rPr>
          <w:rFonts w:cs="Calibri"/>
          <w:b/>
          <w:bCs/>
          <w:sz w:val="24"/>
          <w:szCs w:val="24"/>
        </w:rPr>
        <w:t xml:space="preserve"> </w:t>
      </w:r>
      <w:hyperlink r:id="rId12" w:history="1">
        <w:r w:rsidR="00C2242B" w:rsidRPr="007322FB">
          <w:rPr>
            <w:rStyle w:val="Hyperlink"/>
            <w:rFonts w:cs="Calibri"/>
            <w:b/>
            <w:bCs/>
            <w:sz w:val="24"/>
            <w:szCs w:val="24"/>
          </w:rPr>
          <w:t>www.vasconcelosleiloes.com.br</w:t>
        </w:r>
      </w:hyperlink>
      <w:r w:rsidR="00C2242B" w:rsidRPr="007322FB">
        <w:rPr>
          <w:rFonts w:cs="Calibri"/>
          <w:b/>
          <w:bCs/>
          <w:sz w:val="24"/>
          <w:szCs w:val="24"/>
        </w:rPr>
        <w:t xml:space="preserve"> </w:t>
      </w:r>
      <w:r w:rsidR="00AD007D" w:rsidRPr="007322FB">
        <w:rPr>
          <w:rFonts w:cs="Calibri"/>
          <w:b/>
          <w:bCs/>
          <w:sz w:val="24"/>
          <w:szCs w:val="24"/>
        </w:rPr>
        <w:t xml:space="preserve"> </w:t>
      </w:r>
      <w:r w:rsidR="00075D7E" w:rsidRPr="007322FB">
        <w:rPr>
          <w:rFonts w:cs="Calibri"/>
          <w:b/>
          <w:bCs/>
          <w:sz w:val="24"/>
          <w:szCs w:val="24"/>
        </w:rPr>
        <w:t xml:space="preserve"> O </w:t>
      </w:r>
      <w:r w:rsidR="00AD007D" w:rsidRPr="007322FB">
        <w:rPr>
          <w:rFonts w:cs="Calibri"/>
          <w:b/>
          <w:bCs/>
          <w:sz w:val="24"/>
          <w:szCs w:val="24"/>
        </w:rPr>
        <w:t>Leiloeiro poderá a qualquer momento,</w:t>
      </w:r>
      <w:r w:rsidR="00C2242B" w:rsidRPr="007322FB">
        <w:rPr>
          <w:rFonts w:cs="Calibri"/>
          <w:b/>
          <w:bCs/>
          <w:sz w:val="24"/>
          <w:szCs w:val="24"/>
        </w:rPr>
        <w:t xml:space="preserve"> para o bom andamento do certame,</w:t>
      </w:r>
      <w:r w:rsidR="00AD007D" w:rsidRPr="007322FB">
        <w:rPr>
          <w:rFonts w:cs="Calibri"/>
          <w:b/>
          <w:bCs/>
          <w:sz w:val="24"/>
          <w:szCs w:val="24"/>
        </w:rPr>
        <w:t xml:space="preserve"> e a seu livre arbítrio, alterar o valor do incremento de cada lote. </w:t>
      </w:r>
    </w:p>
    <w:p w14:paraId="60F2145B" w14:textId="2F5FBD27" w:rsidR="00B02D6A" w:rsidRPr="007322FB" w:rsidRDefault="00B02D6A" w:rsidP="00B02D6A">
      <w:pPr>
        <w:spacing w:line="240" w:lineRule="auto"/>
        <w:ind w:left="-567"/>
        <w:jc w:val="both"/>
        <w:rPr>
          <w:rFonts w:cs="Calibri"/>
          <w:b/>
          <w:bCs/>
          <w:sz w:val="24"/>
          <w:szCs w:val="24"/>
        </w:rPr>
      </w:pPr>
      <w:r>
        <w:rPr>
          <w:rFonts w:cs="Calibri"/>
          <w:b/>
          <w:bCs/>
        </w:rPr>
        <w:t>1</w:t>
      </w:r>
      <w:r w:rsidR="00536025">
        <w:rPr>
          <w:rFonts w:cs="Calibri"/>
          <w:b/>
          <w:bCs/>
        </w:rPr>
        <w:t>1</w:t>
      </w:r>
      <w:r>
        <w:rPr>
          <w:rFonts w:cs="Calibri"/>
        </w:rPr>
        <w:t xml:space="preserve">) </w:t>
      </w:r>
      <w:r w:rsidR="00AD007D" w:rsidRPr="007322FB">
        <w:rPr>
          <w:rFonts w:cs="Calibri"/>
          <w:b/>
          <w:bCs/>
          <w:sz w:val="24"/>
          <w:szCs w:val="24"/>
        </w:rPr>
        <w:t>Os lances eletrônicos serão concretizados no ato de sua captação</w:t>
      </w:r>
      <w:r w:rsidR="00957684" w:rsidRPr="007322FB">
        <w:rPr>
          <w:rFonts w:cs="Calibri"/>
          <w:b/>
          <w:bCs/>
          <w:sz w:val="24"/>
          <w:szCs w:val="24"/>
        </w:rPr>
        <w:t xml:space="preserve"> </w:t>
      </w:r>
      <w:r w:rsidR="00AD007D" w:rsidRPr="007322FB">
        <w:rPr>
          <w:rFonts w:cs="Calibri"/>
          <w:b/>
          <w:bCs/>
          <w:sz w:val="24"/>
          <w:szCs w:val="24"/>
        </w:rPr>
        <w:t>pelo pr</w:t>
      </w:r>
      <w:r w:rsidR="004922B7" w:rsidRPr="007322FB">
        <w:rPr>
          <w:rFonts w:cs="Calibri"/>
          <w:b/>
          <w:bCs/>
          <w:sz w:val="24"/>
          <w:szCs w:val="24"/>
        </w:rPr>
        <w:t>ovedor, e não no ato da emissão</w:t>
      </w:r>
      <w:r w:rsidR="00AD007D" w:rsidRPr="007322FB">
        <w:rPr>
          <w:rFonts w:cs="Calibri"/>
          <w:b/>
          <w:bCs/>
          <w:sz w:val="24"/>
          <w:szCs w:val="24"/>
        </w:rPr>
        <w:t>. Assim sendo de responsabilidade do participante, sendo, diante das diferentes velocidades de transmissão do provedor do usuário e d</w:t>
      </w:r>
      <w:r w:rsidR="00957684" w:rsidRPr="007322FB">
        <w:rPr>
          <w:rFonts w:cs="Calibri"/>
          <w:b/>
          <w:bCs/>
          <w:sz w:val="24"/>
          <w:szCs w:val="24"/>
        </w:rPr>
        <w:t xml:space="preserve">o provedor central do </w:t>
      </w:r>
      <w:r w:rsidR="004922B7" w:rsidRPr="007322FB">
        <w:rPr>
          <w:rFonts w:cs="Calibri"/>
          <w:b/>
          <w:bCs/>
          <w:sz w:val="24"/>
          <w:szCs w:val="24"/>
        </w:rPr>
        <w:t>Leiloeiro, que são  dependentes de uma sé</w:t>
      </w:r>
      <w:r w:rsidR="00957684" w:rsidRPr="007322FB">
        <w:rPr>
          <w:rFonts w:cs="Calibri"/>
          <w:b/>
          <w:bCs/>
          <w:sz w:val="24"/>
          <w:szCs w:val="24"/>
        </w:rPr>
        <w:t>rie de fatores alheios ao controle pelo provedor, o Leiloeiro não s</w:t>
      </w:r>
      <w:r w:rsidR="004922B7" w:rsidRPr="007322FB">
        <w:rPr>
          <w:rFonts w:cs="Calibri"/>
          <w:b/>
          <w:bCs/>
          <w:sz w:val="24"/>
          <w:szCs w:val="24"/>
        </w:rPr>
        <w:t xml:space="preserve">e responsabiliza por lances </w:t>
      </w:r>
      <w:r w:rsidR="00957684" w:rsidRPr="007322FB">
        <w:rPr>
          <w:rFonts w:cs="Calibri"/>
          <w:b/>
          <w:bCs/>
          <w:sz w:val="24"/>
          <w:szCs w:val="24"/>
        </w:rPr>
        <w:t xml:space="preserve"> que não sejam registrados antes do fechamento do lote.</w:t>
      </w:r>
    </w:p>
    <w:p w14:paraId="294C3A70" w14:textId="779EF8E0" w:rsidR="00B02D6A" w:rsidRPr="007322FB" w:rsidRDefault="00B02D6A" w:rsidP="0039332A">
      <w:pPr>
        <w:spacing w:line="240" w:lineRule="auto"/>
        <w:ind w:left="-567"/>
        <w:jc w:val="both"/>
        <w:rPr>
          <w:rFonts w:cs="Calibri"/>
          <w:b/>
          <w:bCs/>
          <w:sz w:val="24"/>
          <w:szCs w:val="24"/>
        </w:rPr>
      </w:pPr>
      <w:r>
        <w:rPr>
          <w:rFonts w:cs="Calibri"/>
          <w:b/>
          <w:bCs/>
        </w:rPr>
        <w:t>1</w:t>
      </w:r>
      <w:r w:rsidR="00536025">
        <w:rPr>
          <w:rFonts w:cs="Calibri"/>
          <w:b/>
          <w:bCs/>
        </w:rPr>
        <w:t>2</w:t>
      </w:r>
      <w:r>
        <w:rPr>
          <w:rFonts w:cs="Calibri"/>
          <w:b/>
          <w:bCs/>
        </w:rPr>
        <w:t xml:space="preserve">) </w:t>
      </w:r>
      <w:r w:rsidR="00075D7E" w:rsidRPr="007322FB">
        <w:rPr>
          <w:rFonts w:cs="Calibri"/>
          <w:b/>
          <w:bCs/>
          <w:sz w:val="24"/>
          <w:szCs w:val="24"/>
        </w:rPr>
        <w:t>Nos</w:t>
      </w:r>
      <w:r w:rsidR="00957684" w:rsidRPr="007322FB">
        <w:rPr>
          <w:rFonts w:cs="Calibri"/>
          <w:b/>
          <w:bCs/>
          <w:sz w:val="24"/>
          <w:szCs w:val="24"/>
        </w:rPr>
        <w:t xml:space="preserve"> Leilões </w:t>
      </w:r>
      <w:r w:rsidR="002F66B4" w:rsidRPr="007322FB">
        <w:rPr>
          <w:rFonts w:cs="Calibri"/>
          <w:b/>
          <w:bCs/>
          <w:sz w:val="24"/>
          <w:szCs w:val="24"/>
        </w:rPr>
        <w:t>exclusivamente online</w:t>
      </w:r>
      <w:r w:rsidR="00957684" w:rsidRPr="007322FB">
        <w:rPr>
          <w:rFonts w:cs="Calibri"/>
          <w:b/>
          <w:bCs/>
          <w:sz w:val="24"/>
          <w:szCs w:val="24"/>
        </w:rPr>
        <w:t xml:space="preserve">, sobrevindo lance nos 03 (três) minutos antecedentes ao termino do leilão, </w:t>
      </w:r>
      <w:r w:rsidR="00C2242B" w:rsidRPr="007322FB">
        <w:rPr>
          <w:rFonts w:cs="Calibri"/>
          <w:b/>
          <w:bCs/>
          <w:sz w:val="24"/>
          <w:szCs w:val="24"/>
        </w:rPr>
        <w:t>d</w:t>
      </w:r>
      <w:r w:rsidR="00957684" w:rsidRPr="007322FB">
        <w:rPr>
          <w:rFonts w:cs="Calibri"/>
          <w:b/>
          <w:bCs/>
          <w:sz w:val="24"/>
          <w:szCs w:val="24"/>
        </w:rPr>
        <w:t>o horário do fechamento será prorrogado por mais 03 (três) minutos, e assim</w:t>
      </w:r>
      <w:r w:rsidR="00C2242B" w:rsidRPr="007322FB">
        <w:rPr>
          <w:rFonts w:cs="Calibri"/>
          <w:b/>
          <w:bCs/>
          <w:sz w:val="24"/>
          <w:szCs w:val="24"/>
        </w:rPr>
        <w:t>,</w:t>
      </w:r>
      <w:r w:rsidR="00957684" w:rsidRPr="007322FB">
        <w:rPr>
          <w:rFonts w:cs="Calibri"/>
          <w:b/>
          <w:bCs/>
          <w:sz w:val="24"/>
          <w:szCs w:val="24"/>
        </w:rPr>
        <w:t xml:space="preserve"> sucessivamente, para que todos interessados tenham oportunidade de ofertar novos lances, nos casos de leilão simultâneo ficará ao cargo do Leiloeiro estipular o tempo de cronometro regressivo entre um lance e outro.</w:t>
      </w:r>
      <w:r w:rsidR="00A339CC" w:rsidRPr="007322FB">
        <w:rPr>
          <w:rFonts w:cs="Calibri"/>
          <w:b/>
          <w:bCs/>
          <w:sz w:val="24"/>
          <w:szCs w:val="24"/>
        </w:rPr>
        <w:t xml:space="preserve"> </w:t>
      </w:r>
      <w:r w:rsidR="00113897" w:rsidRPr="007322FB">
        <w:rPr>
          <w:rFonts w:cs="Calibri"/>
          <w:b/>
          <w:bCs/>
          <w:sz w:val="24"/>
          <w:szCs w:val="24"/>
        </w:rPr>
        <w:t xml:space="preserve">Em lote online </w:t>
      </w:r>
      <w:r w:rsidR="002F66B4" w:rsidRPr="007322FB">
        <w:rPr>
          <w:rFonts w:cs="Calibri"/>
          <w:b/>
          <w:bCs/>
          <w:sz w:val="24"/>
          <w:szCs w:val="24"/>
        </w:rPr>
        <w:t>específico</w:t>
      </w:r>
      <w:r w:rsidR="00113897" w:rsidRPr="007322FB">
        <w:rPr>
          <w:rFonts w:cs="Calibri"/>
          <w:b/>
          <w:bCs/>
          <w:sz w:val="24"/>
          <w:szCs w:val="24"/>
        </w:rPr>
        <w:t xml:space="preserve"> e presencial de altos valores,</w:t>
      </w:r>
      <w:r w:rsidR="00A43098" w:rsidRPr="007322FB">
        <w:rPr>
          <w:rFonts w:cs="Calibri"/>
          <w:b/>
          <w:bCs/>
          <w:sz w:val="24"/>
          <w:szCs w:val="24"/>
        </w:rPr>
        <w:t xml:space="preserve"> poderá</w:t>
      </w:r>
      <w:r w:rsidR="00C2242B" w:rsidRPr="007322FB">
        <w:rPr>
          <w:rFonts w:cs="Calibri"/>
          <w:b/>
          <w:bCs/>
          <w:sz w:val="24"/>
          <w:szCs w:val="24"/>
        </w:rPr>
        <w:t>,</w:t>
      </w:r>
      <w:r w:rsidR="00A43098" w:rsidRPr="007322FB">
        <w:rPr>
          <w:rFonts w:cs="Calibri"/>
          <w:b/>
          <w:bCs/>
          <w:sz w:val="24"/>
          <w:szCs w:val="24"/>
        </w:rPr>
        <w:t xml:space="preserve"> o Leiloeiro solicitar documentação </w:t>
      </w:r>
      <w:r w:rsidR="002F66B4" w:rsidRPr="007322FB">
        <w:rPr>
          <w:rFonts w:cs="Calibri"/>
          <w:b/>
          <w:bCs/>
          <w:sz w:val="24"/>
          <w:szCs w:val="24"/>
        </w:rPr>
        <w:t>específica</w:t>
      </w:r>
      <w:r w:rsidR="00A43098" w:rsidRPr="007322FB">
        <w:rPr>
          <w:rFonts w:cs="Calibri"/>
          <w:b/>
          <w:bCs/>
          <w:sz w:val="24"/>
          <w:szCs w:val="24"/>
        </w:rPr>
        <w:t xml:space="preserve"> para participação e liberação de cadastro para lances</w:t>
      </w:r>
      <w:r w:rsidR="00C2242B" w:rsidRPr="007322FB">
        <w:rPr>
          <w:rFonts w:cs="Calibri"/>
          <w:b/>
          <w:bCs/>
          <w:sz w:val="24"/>
          <w:szCs w:val="24"/>
        </w:rPr>
        <w:t xml:space="preserve"> no certame</w:t>
      </w:r>
      <w:r w:rsidR="00A43098" w:rsidRPr="007322FB">
        <w:rPr>
          <w:rFonts w:cs="Calibri"/>
          <w:b/>
          <w:bCs/>
          <w:sz w:val="24"/>
          <w:szCs w:val="24"/>
        </w:rPr>
        <w:t>. O</w:t>
      </w:r>
      <w:r w:rsidR="00113897" w:rsidRPr="007322FB">
        <w:rPr>
          <w:rFonts w:cs="Calibri"/>
          <w:b/>
          <w:bCs/>
          <w:sz w:val="24"/>
          <w:szCs w:val="24"/>
        </w:rPr>
        <w:t xml:space="preserve"> usuário interessado em participar deverá assinar </w:t>
      </w:r>
      <w:r w:rsidR="00113897" w:rsidRPr="007322FB">
        <w:rPr>
          <w:rFonts w:cs="Calibri"/>
          <w:b/>
          <w:bCs/>
          <w:sz w:val="24"/>
          <w:szCs w:val="24"/>
          <w:u w:val="single"/>
        </w:rPr>
        <w:t>TERMO PROPRIO PARA PARTICIPAÇÃO DE LEILÃO SIMULTANEO</w:t>
      </w:r>
      <w:r w:rsidR="00113897" w:rsidRPr="007322FB">
        <w:rPr>
          <w:rFonts w:cs="Calibri"/>
          <w:b/>
          <w:bCs/>
          <w:sz w:val="24"/>
          <w:szCs w:val="24"/>
        </w:rPr>
        <w:t xml:space="preserve"> (Online e presencial), com o leiloeiro, o qual, deverá ser solicitado via e-mail (</w:t>
      </w:r>
      <w:hyperlink r:id="rId13" w:history="1">
        <w:r w:rsidR="00113897" w:rsidRPr="007322FB">
          <w:rPr>
            <w:rStyle w:val="Hyperlink"/>
            <w:rFonts w:cs="Calibri"/>
            <w:b/>
            <w:bCs/>
            <w:sz w:val="24"/>
            <w:szCs w:val="24"/>
          </w:rPr>
          <w:t>leiloeiroeneasvasconcelos@gmail.com</w:t>
        </w:r>
      </w:hyperlink>
      <w:r w:rsidR="00113897" w:rsidRPr="007322FB">
        <w:rPr>
          <w:rFonts w:cs="Calibri"/>
          <w:b/>
          <w:bCs/>
          <w:sz w:val="24"/>
          <w:szCs w:val="24"/>
        </w:rPr>
        <w:t xml:space="preserve">), sendo necessário </w:t>
      </w:r>
      <w:r w:rsidR="002F66B4" w:rsidRPr="007322FB">
        <w:rPr>
          <w:rFonts w:cs="Calibri"/>
          <w:b/>
          <w:bCs/>
          <w:sz w:val="24"/>
          <w:szCs w:val="24"/>
        </w:rPr>
        <w:t>assiná-lo</w:t>
      </w:r>
      <w:r w:rsidR="00113897" w:rsidRPr="007322FB">
        <w:rPr>
          <w:rFonts w:cs="Calibri"/>
          <w:b/>
          <w:bCs/>
          <w:sz w:val="24"/>
          <w:szCs w:val="24"/>
        </w:rPr>
        <w:t>, e reconhecer o referido documento em Cartório, remetendo-o via SEDEX ao Leiloeiro. O não recebimen</w:t>
      </w:r>
      <w:r w:rsidR="003A37CB">
        <w:rPr>
          <w:rFonts w:cs="Calibri"/>
          <w:b/>
          <w:bCs/>
          <w:sz w:val="24"/>
          <w:szCs w:val="24"/>
        </w:rPr>
        <w:t xml:space="preserve">to </w:t>
      </w:r>
      <w:r w:rsidR="00B965C2" w:rsidRPr="007322FB">
        <w:rPr>
          <w:rFonts w:cs="Calibri"/>
          <w:b/>
          <w:bCs/>
          <w:sz w:val="24"/>
          <w:szCs w:val="24"/>
          <w:u w:val="single"/>
        </w:rPr>
        <w:t>até 24</w:t>
      </w:r>
      <w:r w:rsidR="00113897" w:rsidRPr="007322FB">
        <w:rPr>
          <w:rFonts w:cs="Calibri"/>
          <w:b/>
          <w:bCs/>
          <w:sz w:val="24"/>
          <w:szCs w:val="24"/>
          <w:u w:val="single"/>
        </w:rPr>
        <w:t xml:space="preserve"> horas</w:t>
      </w:r>
      <w:r w:rsidR="00113897" w:rsidRPr="007322FB">
        <w:rPr>
          <w:rFonts w:cs="Calibri"/>
          <w:b/>
          <w:bCs/>
          <w:sz w:val="24"/>
          <w:szCs w:val="24"/>
        </w:rPr>
        <w:t xml:space="preserve"> </w:t>
      </w:r>
      <w:r w:rsidR="00113897" w:rsidRPr="007322FB">
        <w:rPr>
          <w:rFonts w:cs="Calibri"/>
          <w:b/>
          <w:bCs/>
          <w:sz w:val="24"/>
          <w:szCs w:val="24"/>
          <w:u w:val="single"/>
        </w:rPr>
        <w:t xml:space="preserve">anteriores ao </w:t>
      </w:r>
      <w:r w:rsidR="00EF0BB0" w:rsidRPr="007322FB">
        <w:rPr>
          <w:rFonts w:cs="Calibri"/>
          <w:b/>
          <w:bCs/>
          <w:sz w:val="24"/>
          <w:szCs w:val="24"/>
          <w:u w:val="single"/>
        </w:rPr>
        <w:t>início</w:t>
      </w:r>
      <w:r w:rsidR="00113897" w:rsidRPr="007322FB">
        <w:rPr>
          <w:rFonts w:cs="Calibri"/>
          <w:b/>
          <w:bCs/>
          <w:sz w:val="24"/>
          <w:szCs w:val="24"/>
          <w:u w:val="single"/>
        </w:rPr>
        <w:t xml:space="preserve"> do leilão em 1ª Praça</w:t>
      </w:r>
      <w:r w:rsidR="00113897" w:rsidRPr="007322FB">
        <w:rPr>
          <w:rFonts w:cs="Calibri"/>
          <w:b/>
          <w:bCs/>
          <w:sz w:val="24"/>
          <w:szCs w:val="24"/>
        </w:rPr>
        <w:t xml:space="preserve">, </w:t>
      </w:r>
      <w:r w:rsidR="00113897" w:rsidRPr="007322FB">
        <w:rPr>
          <w:rFonts w:cs="Calibri"/>
          <w:b/>
          <w:bCs/>
          <w:sz w:val="24"/>
          <w:szCs w:val="24"/>
          <w:u w:val="single"/>
        </w:rPr>
        <w:t>não h</w:t>
      </w:r>
      <w:r w:rsidR="00BC05DF" w:rsidRPr="007322FB">
        <w:rPr>
          <w:rFonts w:cs="Calibri"/>
          <w:b/>
          <w:bCs/>
          <w:sz w:val="24"/>
          <w:szCs w:val="24"/>
          <w:u w:val="single"/>
        </w:rPr>
        <w:t>abilitará o usuário para lances</w:t>
      </w:r>
      <w:r w:rsidR="00A339CC" w:rsidRPr="007322FB">
        <w:rPr>
          <w:rFonts w:cs="Calibri"/>
          <w:b/>
          <w:bCs/>
          <w:sz w:val="24"/>
          <w:szCs w:val="24"/>
        </w:rPr>
        <w:t>. Ao optar pelo parcelamento parcelado, o interessado deverá apresentar proposta</w:t>
      </w:r>
      <w:r w:rsidR="001E1B1E" w:rsidRPr="007322FB">
        <w:rPr>
          <w:rFonts w:cs="Calibri"/>
          <w:b/>
          <w:bCs/>
          <w:sz w:val="24"/>
          <w:szCs w:val="24"/>
        </w:rPr>
        <w:t xml:space="preserve"> ao Leiloeiro que submeterá ao Magistrado.</w:t>
      </w:r>
    </w:p>
    <w:p w14:paraId="21D59929" w14:textId="3323A534" w:rsidR="00B02D6A" w:rsidRPr="007322FB" w:rsidRDefault="00C2242B" w:rsidP="00B02D6A">
      <w:pPr>
        <w:spacing w:line="240" w:lineRule="auto"/>
        <w:ind w:left="-567"/>
        <w:jc w:val="both"/>
        <w:rPr>
          <w:rFonts w:cs="Calibri"/>
          <w:b/>
          <w:sz w:val="24"/>
          <w:szCs w:val="24"/>
        </w:rPr>
      </w:pPr>
      <w:r>
        <w:rPr>
          <w:rFonts w:cs="Calibri"/>
          <w:b/>
          <w:u w:val="single"/>
        </w:rPr>
        <w:lastRenderedPageBreak/>
        <w:t>1</w:t>
      </w:r>
      <w:r w:rsidR="00536025">
        <w:rPr>
          <w:rFonts w:cs="Calibri"/>
          <w:b/>
          <w:u w:val="single"/>
        </w:rPr>
        <w:t>3</w:t>
      </w:r>
      <w:r>
        <w:rPr>
          <w:rFonts w:cs="Calibri"/>
          <w:b/>
          <w:u w:val="single"/>
        </w:rPr>
        <w:t xml:space="preserve">) </w:t>
      </w:r>
      <w:r w:rsidR="00814201" w:rsidRPr="007322FB">
        <w:rPr>
          <w:rFonts w:cs="Calibri"/>
          <w:b/>
          <w:sz w:val="24"/>
          <w:szCs w:val="24"/>
          <w:u w:val="single"/>
        </w:rPr>
        <w:t>Quando o BEM tiver</w:t>
      </w:r>
      <w:r w:rsidR="00143B07" w:rsidRPr="007322FB">
        <w:rPr>
          <w:rFonts w:cs="Calibri"/>
          <w:b/>
          <w:sz w:val="24"/>
          <w:szCs w:val="24"/>
          <w:u w:val="single"/>
        </w:rPr>
        <w:t xml:space="preserve"> sido removido para o deposito do Leiloeiro Oficial, arcará o Executado,</w:t>
      </w:r>
      <w:r w:rsidRPr="007322FB">
        <w:rPr>
          <w:rFonts w:cs="Calibri"/>
          <w:b/>
          <w:sz w:val="24"/>
          <w:szCs w:val="24"/>
          <w:u w:val="single"/>
        </w:rPr>
        <w:t xml:space="preserve"> ou, em casos específicos o Arrematante,</w:t>
      </w:r>
      <w:r w:rsidR="00143B07" w:rsidRPr="007322FB">
        <w:rPr>
          <w:rFonts w:cs="Calibri"/>
          <w:b/>
          <w:sz w:val="24"/>
          <w:szCs w:val="24"/>
          <w:u w:val="single"/>
        </w:rPr>
        <w:t xml:space="preserve"> além da Comissão do Leiloeiro supracitado, com despesas de</w:t>
      </w:r>
      <w:r w:rsidR="00075D7E" w:rsidRPr="007322FB">
        <w:rPr>
          <w:rFonts w:cs="Calibri"/>
          <w:b/>
          <w:sz w:val="24"/>
          <w:szCs w:val="24"/>
          <w:u w:val="single"/>
        </w:rPr>
        <w:t xml:space="preserve"> transportes, outras despesas</w:t>
      </w:r>
      <w:r w:rsidR="001E1B1E" w:rsidRPr="007322FB">
        <w:rPr>
          <w:rFonts w:cs="Calibri"/>
          <w:b/>
          <w:sz w:val="24"/>
          <w:szCs w:val="24"/>
          <w:u w:val="single"/>
        </w:rPr>
        <w:t xml:space="preserve"> mecânicas e elétricas (devidamente comprovadas),</w:t>
      </w:r>
      <w:r w:rsidR="00143B07" w:rsidRPr="007322FB">
        <w:rPr>
          <w:rFonts w:cs="Calibri"/>
          <w:b/>
          <w:sz w:val="24"/>
          <w:szCs w:val="24"/>
          <w:u w:val="single"/>
        </w:rPr>
        <w:t xml:space="preserve"> armazenagem e diárias.</w:t>
      </w:r>
    </w:p>
    <w:p w14:paraId="022638B1" w14:textId="0AB371F3" w:rsidR="00F05D94" w:rsidRPr="007322FB" w:rsidRDefault="00C2242B" w:rsidP="00F05D94">
      <w:pPr>
        <w:spacing w:line="240" w:lineRule="auto"/>
        <w:ind w:left="-567"/>
        <w:jc w:val="both"/>
        <w:rPr>
          <w:rFonts w:cs="Calibri"/>
          <w:b/>
          <w:sz w:val="24"/>
          <w:szCs w:val="24"/>
          <w:u w:val="single"/>
        </w:rPr>
      </w:pPr>
      <w:r>
        <w:rPr>
          <w:rFonts w:cs="Calibri"/>
          <w:b/>
          <w:u w:val="single"/>
        </w:rPr>
        <w:t>1</w:t>
      </w:r>
      <w:r w:rsidR="00536025">
        <w:rPr>
          <w:rFonts w:cs="Calibri"/>
          <w:b/>
          <w:u w:val="single"/>
        </w:rPr>
        <w:t>4</w:t>
      </w:r>
      <w:r>
        <w:rPr>
          <w:rFonts w:cs="Calibri"/>
          <w:b/>
          <w:u w:val="single"/>
        </w:rPr>
        <w:t xml:space="preserve">) </w:t>
      </w:r>
      <w:r w:rsidR="006B1009" w:rsidRPr="007322FB">
        <w:rPr>
          <w:rFonts w:cs="Calibri"/>
          <w:b/>
          <w:color w:val="FF0000"/>
          <w:sz w:val="24"/>
          <w:szCs w:val="24"/>
          <w:u w:val="single"/>
        </w:rPr>
        <w:t>É RESPONSABILIDADE DO ARREMATANTE:</w:t>
      </w:r>
      <w:r w:rsidR="006B1009" w:rsidRPr="007322FB">
        <w:rPr>
          <w:rFonts w:cs="Calibri"/>
          <w:color w:val="FF0000"/>
          <w:sz w:val="24"/>
          <w:szCs w:val="24"/>
          <w:u w:val="single"/>
        </w:rPr>
        <w:t xml:space="preserve"> </w:t>
      </w:r>
      <w:r w:rsidR="006B1009" w:rsidRPr="007322FB">
        <w:rPr>
          <w:rFonts w:cs="Calibri"/>
          <w:b/>
          <w:sz w:val="24"/>
          <w:szCs w:val="24"/>
          <w:u w:val="single"/>
        </w:rPr>
        <w:t>Em caso de Imóveis</w:t>
      </w:r>
      <w:r w:rsidR="000126A2" w:rsidRPr="007322FB">
        <w:rPr>
          <w:rFonts w:cs="Calibri"/>
          <w:sz w:val="24"/>
          <w:szCs w:val="24"/>
          <w:u w:val="single"/>
        </w:rPr>
        <w:t xml:space="preserve">, </w:t>
      </w:r>
      <w:r w:rsidR="000126A2" w:rsidRPr="007322FB">
        <w:rPr>
          <w:rFonts w:cs="Calibri"/>
          <w:b/>
          <w:sz w:val="24"/>
          <w:szCs w:val="24"/>
          <w:u w:val="single"/>
        </w:rPr>
        <w:t xml:space="preserve">ITBI, </w:t>
      </w:r>
      <w:r w:rsidR="006B1009" w:rsidRPr="007322FB">
        <w:rPr>
          <w:rFonts w:cs="Calibri"/>
          <w:b/>
          <w:sz w:val="24"/>
          <w:szCs w:val="24"/>
          <w:u w:val="single"/>
        </w:rPr>
        <w:t xml:space="preserve"> Laudêmio, Taxas, </w:t>
      </w:r>
      <w:r w:rsidR="00C639B4" w:rsidRPr="007322FB">
        <w:rPr>
          <w:rFonts w:cs="Calibri"/>
          <w:b/>
          <w:sz w:val="24"/>
          <w:szCs w:val="24"/>
          <w:u w:val="single"/>
        </w:rPr>
        <w:t>Alvarás</w:t>
      </w:r>
      <w:r w:rsidR="006B1009" w:rsidRPr="007322FB">
        <w:rPr>
          <w:rFonts w:cs="Calibri"/>
          <w:b/>
          <w:sz w:val="24"/>
          <w:szCs w:val="24"/>
          <w:u w:val="single"/>
        </w:rPr>
        <w:t xml:space="preserve">, Certidões, Escrituras, Registros, dividas de Condomínio </w:t>
      </w:r>
      <w:r w:rsidR="00C61B64" w:rsidRPr="007322FB">
        <w:rPr>
          <w:rFonts w:cs="Calibri"/>
          <w:b/>
          <w:sz w:val="24"/>
          <w:szCs w:val="24"/>
          <w:u w:val="single"/>
        </w:rPr>
        <w:t>(esta ú</w:t>
      </w:r>
      <w:r w:rsidR="006B1009" w:rsidRPr="007322FB">
        <w:rPr>
          <w:rFonts w:cs="Calibri"/>
          <w:b/>
          <w:sz w:val="24"/>
          <w:szCs w:val="24"/>
          <w:u w:val="single"/>
        </w:rPr>
        <w:t>ltima com possibilidade de AÇÃO REGRESSIVA</w:t>
      </w:r>
      <w:r w:rsidR="001E1B1E" w:rsidRPr="007322FB">
        <w:rPr>
          <w:rFonts w:cs="Calibri"/>
          <w:b/>
          <w:sz w:val="24"/>
          <w:szCs w:val="24"/>
          <w:u w:val="single"/>
        </w:rPr>
        <w:t xml:space="preserve"> do arrematante</w:t>
      </w:r>
      <w:r w:rsidR="006B1009" w:rsidRPr="007322FB">
        <w:rPr>
          <w:rFonts w:cs="Calibri"/>
          <w:b/>
          <w:sz w:val="24"/>
          <w:szCs w:val="24"/>
          <w:u w:val="single"/>
        </w:rPr>
        <w:t xml:space="preserve"> contra o devedor principal</w:t>
      </w:r>
      <w:r w:rsidR="001E1B1E" w:rsidRPr="007322FB">
        <w:rPr>
          <w:rFonts w:cs="Calibri"/>
          <w:b/>
          <w:sz w:val="24"/>
          <w:szCs w:val="24"/>
          <w:u w:val="single"/>
        </w:rPr>
        <w:t>)</w:t>
      </w:r>
      <w:r w:rsidR="006B1009" w:rsidRPr="007322FB">
        <w:rPr>
          <w:rFonts w:cs="Calibri"/>
          <w:b/>
          <w:sz w:val="24"/>
          <w:szCs w:val="24"/>
          <w:u w:val="single"/>
        </w:rPr>
        <w:t>.</w:t>
      </w:r>
      <w:r w:rsidR="002C3AC5" w:rsidRPr="007322FB">
        <w:rPr>
          <w:rFonts w:cs="Calibri"/>
          <w:b/>
          <w:sz w:val="24"/>
          <w:szCs w:val="24"/>
          <w:u w:val="single"/>
        </w:rPr>
        <w:t xml:space="preserve"> Em relação às despesas de condomínio elas são inerentes ao que assumir a posse, o qual, carrega à </w:t>
      </w:r>
      <w:r w:rsidR="002F66B4" w:rsidRPr="007322FB">
        <w:rPr>
          <w:rFonts w:cs="Calibri"/>
          <w:b/>
          <w:sz w:val="24"/>
          <w:szCs w:val="24"/>
          <w:u w:val="single"/>
        </w:rPr>
        <w:t>dívida</w:t>
      </w:r>
      <w:r w:rsidR="002C3AC5" w:rsidRPr="007322FB">
        <w:rPr>
          <w:rFonts w:cs="Calibri"/>
          <w:b/>
          <w:sz w:val="24"/>
          <w:szCs w:val="24"/>
          <w:u w:val="single"/>
        </w:rPr>
        <w:t xml:space="preserve">, mas, quando a Arrematação cobre à divida do remanescente,  o remanescente é usado para quitação da taxa de condomínio, não havendo saldo suficiente, </w:t>
      </w:r>
      <w:r w:rsidR="002F66B4" w:rsidRPr="007322FB">
        <w:rPr>
          <w:rFonts w:cs="Calibri"/>
          <w:b/>
          <w:sz w:val="24"/>
          <w:szCs w:val="24"/>
          <w:u w:val="single"/>
        </w:rPr>
        <w:t>o arrematante tem</w:t>
      </w:r>
      <w:r w:rsidR="002C3AC5" w:rsidRPr="007322FB">
        <w:rPr>
          <w:rFonts w:cs="Calibri"/>
          <w:b/>
          <w:sz w:val="24"/>
          <w:szCs w:val="24"/>
          <w:u w:val="single"/>
        </w:rPr>
        <w:t xml:space="preserve"> que cobrir a diferença.</w:t>
      </w:r>
    </w:p>
    <w:p w14:paraId="0ABAA0DD" w14:textId="59D5FC8F" w:rsidR="00361505" w:rsidRDefault="00061D9D" w:rsidP="003A37CB">
      <w:pPr>
        <w:spacing w:line="240" w:lineRule="auto"/>
        <w:ind w:left="-567" w:firstLine="567"/>
        <w:jc w:val="both"/>
        <w:rPr>
          <w:rFonts w:cs="Calibri"/>
          <w:b/>
          <w:color w:val="0070C0"/>
          <w:sz w:val="28"/>
          <w:szCs w:val="28"/>
          <w:u w:val="single"/>
        </w:rPr>
      </w:pPr>
      <w:r w:rsidRPr="0039332A">
        <w:rPr>
          <w:rFonts w:cs="Calibri"/>
          <w:b/>
          <w:color w:val="FF0000"/>
          <w:sz w:val="32"/>
          <w:szCs w:val="32"/>
          <w:u w:val="single"/>
        </w:rPr>
        <w:t>MAIORES INFORMAÇÕES:</w:t>
      </w:r>
      <w:r w:rsidRPr="0039332A">
        <w:rPr>
          <w:rFonts w:cs="Calibri"/>
          <w:b/>
          <w:color w:val="FF0000"/>
          <w:sz w:val="28"/>
          <w:szCs w:val="28"/>
          <w:u w:val="single"/>
        </w:rPr>
        <w:t xml:space="preserve"> </w:t>
      </w:r>
      <w:r w:rsidRPr="00005F59">
        <w:rPr>
          <w:rFonts w:cs="Calibri"/>
          <w:b/>
          <w:sz w:val="28"/>
          <w:szCs w:val="28"/>
          <w:u w:val="single"/>
        </w:rPr>
        <w:t>e esclarecimentos diretamente com o Leiloeiro Oficial Judicial,</w:t>
      </w:r>
      <w:r w:rsidR="00DF6BF4" w:rsidRPr="00005F59">
        <w:rPr>
          <w:rFonts w:cs="Calibri"/>
          <w:b/>
          <w:sz w:val="28"/>
          <w:szCs w:val="28"/>
          <w:u w:val="single"/>
        </w:rPr>
        <w:t xml:space="preserve"> </w:t>
      </w:r>
      <w:r w:rsidRPr="00005F59">
        <w:rPr>
          <w:rFonts w:cs="Calibri"/>
          <w:b/>
          <w:sz w:val="28"/>
          <w:szCs w:val="28"/>
          <w:u w:val="single"/>
        </w:rPr>
        <w:t xml:space="preserve"> </w:t>
      </w:r>
      <w:r w:rsidR="0039332A">
        <w:rPr>
          <w:rFonts w:cs="Calibri"/>
          <w:b/>
          <w:sz w:val="28"/>
          <w:szCs w:val="28"/>
          <w:u w:val="single"/>
        </w:rPr>
        <w:t xml:space="preserve">Auxiliar do </w:t>
      </w:r>
      <w:r w:rsidR="00C63CF5">
        <w:rPr>
          <w:rFonts w:cs="Calibri"/>
          <w:b/>
          <w:sz w:val="28"/>
          <w:szCs w:val="28"/>
          <w:u w:val="single"/>
        </w:rPr>
        <w:t>Juízo</w:t>
      </w:r>
      <w:r w:rsidR="0039332A">
        <w:rPr>
          <w:rFonts w:cs="Calibri"/>
          <w:b/>
          <w:sz w:val="28"/>
          <w:szCs w:val="28"/>
          <w:u w:val="single"/>
        </w:rPr>
        <w:t xml:space="preserve">, </w:t>
      </w:r>
      <w:r w:rsidRPr="00005F59">
        <w:rPr>
          <w:rFonts w:cs="Calibri"/>
          <w:b/>
          <w:sz w:val="28"/>
          <w:szCs w:val="28"/>
          <w:u w:val="single"/>
        </w:rPr>
        <w:t>Enéas Carrilho de Vasconcelos Neto pelo Telefone: (47) 99621-4430</w:t>
      </w:r>
      <w:r w:rsidR="0039332A">
        <w:rPr>
          <w:rFonts w:cs="Calibri"/>
          <w:b/>
          <w:sz w:val="28"/>
          <w:szCs w:val="28"/>
          <w:u w:val="single"/>
        </w:rPr>
        <w:t xml:space="preserve"> Celular/</w:t>
      </w:r>
      <w:r w:rsidR="00C63CF5">
        <w:rPr>
          <w:rFonts w:cs="Calibri"/>
          <w:b/>
          <w:sz w:val="28"/>
          <w:szCs w:val="28"/>
          <w:u w:val="single"/>
        </w:rPr>
        <w:t>Watts</w:t>
      </w:r>
      <w:r w:rsidR="00DF6BF4" w:rsidRPr="00005F59">
        <w:rPr>
          <w:rFonts w:cs="Calibri"/>
          <w:b/>
          <w:sz w:val="28"/>
          <w:szCs w:val="28"/>
          <w:u w:val="single"/>
        </w:rPr>
        <w:t>,</w:t>
      </w:r>
      <w:r w:rsidR="0039332A">
        <w:rPr>
          <w:rFonts w:cs="Calibri"/>
          <w:b/>
          <w:sz w:val="28"/>
          <w:szCs w:val="28"/>
          <w:u w:val="single"/>
        </w:rPr>
        <w:t xml:space="preserve">  ou Escritório/Auditório/Galpão (47) 3065-7400</w:t>
      </w:r>
      <w:r w:rsidR="00DF6BF4" w:rsidRPr="00005F59">
        <w:rPr>
          <w:rFonts w:cs="Calibri"/>
          <w:b/>
          <w:sz w:val="28"/>
          <w:szCs w:val="28"/>
          <w:u w:val="single"/>
        </w:rPr>
        <w:t xml:space="preserve">, ou </w:t>
      </w:r>
      <w:r w:rsidR="00C63CF5" w:rsidRPr="00005F59">
        <w:rPr>
          <w:rFonts w:cs="Calibri"/>
          <w:b/>
          <w:sz w:val="28"/>
          <w:szCs w:val="28"/>
          <w:u w:val="single"/>
        </w:rPr>
        <w:t>Email</w:t>
      </w:r>
      <w:r w:rsidR="00DF6BF4" w:rsidRPr="00005F59">
        <w:rPr>
          <w:rFonts w:cs="Calibri"/>
          <w:b/>
          <w:sz w:val="28"/>
          <w:szCs w:val="28"/>
          <w:u w:val="single"/>
        </w:rPr>
        <w:t xml:space="preserve"> </w:t>
      </w:r>
      <w:hyperlink r:id="rId14" w:history="1">
        <w:r w:rsidR="00DF6BF4" w:rsidRPr="00005F59">
          <w:rPr>
            <w:rStyle w:val="Hyperlink"/>
            <w:rFonts w:cs="Calibri"/>
            <w:b/>
            <w:sz w:val="28"/>
            <w:szCs w:val="28"/>
          </w:rPr>
          <w:t>leiloeiroeneasvasconcelos@gmail.com</w:t>
        </w:r>
      </w:hyperlink>
      <w:r w:rsidR="00B965C2" w:rsidRPr="00005F59">
        <w:rPr>
          <w:rFonts w:cs="Calibri"/>
          <w:b/>
          <w:sz w:val="28"/>
          <w:szCs w:val="28"/>
          <w:u w:val="single"/>
        </w:rPr>
        <w:t xml:space="preserve"> </w:t>
      </w:r>
      <w:r w:rsidR="0039332A">
        <w:rPr>
          <w:rFonts w:cs="Calibri"/>
          <w:b/>
          <w:sz w:val="28"/>
          <w:szCs w:val="28"/>
          <w:u w:val="single"/>
        </w:rPr>
        <w:t xml:space="preserve"> ou </w:t>
      </w:r>
      <w:r w:rsidR="0039332A" w:rsidRPr="0039332A">
        <w:rPr>
          <w:rFonts w:cs="Calibri"/>
          <w:b/>
          <w:color w:val="0070C0"/>
          <w:sz w:val="28"/>
          <w:szCs w:val="28"/>
          <w:u w:val="single"/>
        </w:rPr>
        <w:t>Instagram @leiloeiroeneasvasconcelo</w:t>
      </w:r>
      <w:r w:rsidR="00361505">
        <w:rPr>
          <w:rFonts w:cs="Calibri"/>
          <w:b/>
          <w:color w:val="0070C0"/>
          <w:sz w:val="28"/>
          <w:szCs w:val="28"/>
          <w:u w:val="single"/>
        </w:rPr>
        <w:t>s</w:t>
      </w:r>
    </w:p>
    <w:p w14:paraId="51298CDE" w14:textId="77777777" w:rsidR="00361505" w:rsidRDefault="00361505" w:rsidP="00361505">
      <w:pPr>
        <w:spacing w:line="240" w:lineRule="auto"/>
        <w:ind w:left="-567"/>
        <w:jc w:val="both"/>
        <w:rPr>
          <w:rFonts w:cs="Calibri"/>
          <w:b/>
          <w:color w:val="0070C0"/>
          <w:sz w:val="28"/>
          <w:szCs w:val="28"/>
          <w:u w:val="single"/>
        </w:rPr>
      </w:pPr>
    </w:p>
    <w:p w14:paraId="55233B11" w14:textId="1BD4F575" w:rsidR="00AC6EF6" w:rsidRDefault="0015786C" w:rsidP="00B507BB">
      <w:pPr>
        <w:spacing w:line="240" w:lineRule="auto"/>
        <w:jc w:val="both"/>
        <w:rPr>
          <w:rStyle w:val="Hyperlink"/>
          <w:rFonts w:cs="Calibri"/>
          <w:b/>
          <w:color w:val="auto"/>
          <w:sz w:val="32"/>
          <w:szCs w:val="32"/>
          <w:u w:val="none"/>
        </w:rPr>
      </w:pPr>
      <w:r>
        <w:rPr>
          <w:rStyle w:val="Hyperlink"/>
          <w:rFonts w:cs="Calibri"/>
          <w:b/>
          <w:color w:val="auto"/>
          <w:sz w:val="32"/>
          <w:szCs w:val="32"/>
          <w:u w:val="none"/>
        </w:rPr>
        <w:t xml:space="preserve">                      </w:t>
      </w:r>
      <w:r w:rsidR="006042C1">
        <w:rPr>
          <w:rStyle w:val="Hyperlink"/>
          <w:rFonts w:cs="Calibri"/>
          <w:b/>
          <w:color w:val="auto"/>
          <w:sz w:val="32"/>
          <w:szCs w:val="32"/>
          <w:u w:val="none"/>
        </w:rPr>
        <w:t xml:space="preserve">       </w:t>
      </w:r>
      <w:r w:rsidR="004174D8" w:rsidRPr="009B1FFE">
        <w:rPr>
          <w:rStyle w:val="Hyperlink"/>
          <w:rFonts w:cs="Calibri"/>
          <w:b/>
          <w:color w:val="auto"/>
          <w:sz w:val="32"/>
          <w:szCs w:val="32"/>
          <w:u w:val="none"/>
        </w:rPr>
        <w:t>J</w:t>
      </w:r>
      <w:r w:rsidR="00005F59">
        <w:rPr>
          <w:rStyle w:val="Hyperlink"/>
          <w:rFonts w:cs="Calibri"/>
          <w:b/>
          <w:color w:val="auto"/>
          <w:sz w:val="32"/>
          <w:szCs w:val="32"/>
          <w:u w:val="none"/>
        </w:rPr>
        <w:t>oinville</w:t>
      </w:r>
      <w:r w:rsidR="004174D8" w:rsidRPr="009B1FFE">
        <w:rPr>
          <w:rStyle w:val="Hyperlink"/>
          <w:rFonts w:cs="Calibri"/>
          <w:b/>
          <w:color w:val="auto"/>
          <w:sz w:val="32"/>
          <w:szCs w:val="32"/>
          <w:u w:val="none"/>
        </w:rPr>
        <w:t xml:space="preserve">, </w:t>
      </w:r>
      <w:r w:rsidR="00816962">
        <w:rPr>
          <w:rStyle w:val="Hyperlink"/>
          <w:rFonts w:cs="Calibri"/>
          <w:b/>
          <w:color w:val="auto"/>
          <w:sz w:val="32"/>
          <w:szCs w:val="32"/>
          <w:u w:val="none"/>
        </w:rPr>
        <w:t>13</w:t>
      </w:r>
      <w:r w:rsidR="006042C1">
        <w:rPr>
          <w:rStyle w:val="Hyperlink"/>
          <w:rFonts w:cs="Calibri"/>
          <w:b/>
          <w:color w:val="auto"/>
          <w:sz w:val="32"/>
          <w:szCs w:val="32"/>
          <w:u w:val="none"/>
        </w:rPr>
        <w:t xml:space="preserve"> de </w:t>
      </w:r>
      <w:proofErr w:type="gramStart"/>
      <w:r w:rsidR="006042C1">
        <w:rPr>
          <w:rStyle w:val="Hyperlink"/>
          <w:rFonts w:cs="Calibri"/>
          <w:b/>
          <w:color w:val="auto"/>
          <w:sz w:val="32"/>
          <w:szCs w:val="32"/>
          <w:u w:val="none"/>
        </w:rPr>
        <w:t>Abril</w:t>
      </w:r>
      <w:proofErr w:type="gramEnd"/>
      <w:r w:rsidR="006042C1">
        <w:rPr>
          <w:rStyle w:val="Hyperlink"/>
          <w:rFonts w:cs="Calibri"/>
          <w:b/>
          <w:color w:val="auto"/>
          <w:sz w:val="32"/>
          <w:szCs w:val="32"/>
          <w:u w:val="none"/>
        </w:rPr>
        <w:t xml:space="preserve"> de 2025</w:t>
      </w:r>
    </w:p>
    <w:p w14:paraId="71B171A8" w14:textId="77777777" w:rsidR="00361505" w:rsidRPr="00361505" w:rsidRDefault="00361505" w:rsidP="00361505">
      <w:pPr>
        <w:spacing w:line="240" w:lineRule="auto"/>
        <w:ind w:left="-567"/>
        <w:jc w:val="both"/>
        <w:rPr>
          <w:rStyle w:val="Hyperlink"/>
          <w:rFonts w:cs="Calibri"/>
          <w:b/>
          <w:color w:val="0070C0"/>
          <w:sz w:val="28"/>
          <w:szCs w:val="28"/>
        </w:rPr>
      </w:pPr>
    </w:p>
    <w:p w14:paraId="454E3241" w14:textId="74C23B11" w:rsidR="00AC6EF6" w:rsidRPr="00C33393" w:rsidRDefault="00CE17DC" w:rsidP="00AC6EF6">
      <w:pPr>
        <w:spacing w:after="0" w:line="240" w:lineRule="auto"/>
        <w:rPr>
          <w:rStyle w:val="Hyperlink"/>
          <w:rFonts w:cs="Calibri"/>
          <w:b/>
          <w:color w:val="auto"/>
          <w:sz w:val="28"/>
          <w:szCs w:val="28"/>
          <w:u w:val="none"/>
        </w:rPr>
      </w:pPr>
      <w:r>
        <w:rPr>
          <w:rStyle w:val="Hyperlink"/>
          <w:rFonts w:cs="Calibri"/>
          <w:b/>
          <w:color w:val="auto"/>
          <w:sz w:val="28"/>
          <w:szCs w:val="28"/>
          <w:u w:val="none"/>
        </w:rPr>
        <w:t>4</w:t>
      </w:r>
      <w:r w:rsidR="009B1FFE" w:rsidRPr="00C33393">
        <w:rPr>
          <w:rStyle w:val="Hyperlink"/>
          <w:rFonts w:cs="Calibri"/>
          <w:b/>
          <w:color w:val="auto"/>
          <w:sz w:val="28"/>
          <w:szCs w:val="28"/>
          <w:u w:val="none"/>
        </w:rPr>
        <w:t>ª. Vara do Trabalho de J</w:t>
      </w:r>
      <w:r w:rsidR="00C33393" w:rsidRPr="00C33393">
        <w:rPr>
          <w:rStyle w:val="Hyperlink"/>
          <w:rFonts w:cs="Calibri"/>
          <w:b/>
          <w:color w:val="auto"/>
          <w:sz w:val="28"/>
          <w:szCs w:val="28"/>
          <w:u w:val="none"/>
        </w:rPr>
        <w:t>oinville</w:t>
      </w:r>
      <w:r w:rsidR="009B1FFE" w:rsidRPr="00C33393">
        <w:rPr>
          <w:rStyle w:val="Hyperlink"/>
          <w:rFonts w:cs="Calibri"/>
          <w:b/>
          <w:color w:val="auto"/>
          <w:sz w:val="28"/>
          <w:szCs w:val="28"/>
          <w:u w:val="none"/>
        </w:rPr>
        <w:t xml:space="preserve"> - SC – TRT 12</w:t>
      </w:r>
    </w:p>
    <w:p w14:paraId="7B377538" w14:textId="5A60F2D6" w:rsidR="00563248" w:rsidRPr="00C33393" w:rsidRDefault="00C639B4" w:rsidP="00AC6EF6">
      <w:pPr>
        <w:spacing w:after="0" w:line="240" w:lineRule="auto"/>
        <w:rPr>
          <w:rFonts w:cs="Calibri"/>
          <w:b/>
          <w:sz w:val="28"/>
          <w:szCs w:val="28"/>
        </w:rPr>
      </w:pPr>
      <w:r w:rsidRPr="00C33393">
        <w:rPr>
          <w:rFonts w:cs="Calibri"/>
          <w:b/>
          <w:sz w:val="28"/>
          <w:szCs w:val="28"/>
        </w:rPr>
        <w:t>Juiz</w:t>
      </w:r>
      <w:r w:rsidR="00674A06" w:rsidRPr="00C33393">
        <w:rPr>
          <w:rFonts w:cs="Calibri"/>
          <w:b/>
          <w:sz w:val="28"/>
          <w:szCs w:val="28"/>
        </w:rPr>
        <w:t xml:space="preserve"> </w:t>
      </w:r>
      <w:r w:rsidR="004174D8" w:rsidRPr="00C33393">
        <w:rPr>
          <w:rFonts w:cs="Calibri"/>
          <w:b/>
          <w:sz w:val="28"/>
          <w:szCs w:val="28"/>
        </w:rPr>
        <w:t xml:space="preserve"> do Trabalho</w:t>
      </w:r>
      <w:r w:rsidR="00ED0F5A">
        <w:rPr>
          <w:rFonts w:cs="Calibri"/>
          <w:b/>
          <w:sz w:val="28"/>
          <w:szCs w:val="28"/>
        </w:rPr>
        <w:t xml:space="preserve"> Titular</w:t>
      </w:r>
      <w:r w:rsidR="009B1FFE" w:rsidRPr="00C33393">
        <w:rPr>
          <w:rFonts w:cs="Calibri"/>
          <w:b/>
          <w:sz w:val="28"/>
          <w:szCs w:val="28"/>
        </w:rPr>
        <w:t xml:space="preserve">: </w:t>
      </w:r>
    </w:p>
    <w:p w14:paraId="11AEC276" w14:textId="2F34E97D" w:rsidR="00EE290C" w:rsidRDefault="004842CA" w:rsidP="00AC6EF6">
      <w:pPr>
        <w:spacing w:after="0" w:line="240" w:lineRule="auto"/>
        <w:rPr>
          <w:rFonts w:cs="Calibri"/>
          <w:b/>
          <w:sz w:val="28"/>
          <w:szCs w:val="28"/>
        </w:rPr>
      </w:pPr>
      <w:r w:rsidRPr="00C33393">
        <w:rPr>
          <w:rFonts w:cs="Calibri"/>
          <w:b/>
          <w:sz w:val="28"/>
          <w:szCs w:val="28"/>
        </w:rPr>
        <w:t>Dr</w:t>
      </w:r>
      <w:r w:rsidR="00674A06" w:rsidRPr="00C33393">
        <w:rPr>
          <w:rFonts w:cs="Calibri"/>
          <w:b/>
          <w:sz w:val="28"/>
          <w:szCs w:val="28"/>
        </w:rPr>
        <w:t>.</w:t>
      </w:r>
      <w:r w:rsidR="00816962">
        <w:rPr>
          <w:rFonts w:cs="Calibri"/>
          <w:b/>
          <w:sz w:val="28"/>
          <w:szCs w:val="28"/>
        </w:rPr>
        <w:t xml:space="preserve"> Fernando Luiz de Souza </w:t>
      </w:r>
      <w:proofErr w:type="spellStart"/>
      <w:r w:rsidR="00816962">
        <w:rPr>
          <w:rFonts w:cs="Calibri"/>
          <w:b/>
          <w:sz w:val="28"/>
          <w:szCs w:val="28"/>
        </w:rPr>
        <w:t>Erzinger</w:t>
      </w:r>
      <w:proofErr w:type="spellEnd"/>
      <w:r w:rsidR="00BB648C">
        <w:rPr>
          <w:rFonts w:cs="Calibri"/>
          <w:b/>
          <w:sz w:val="28"/>
          <w:szCs w:val="28"/>
        </w:rPr>
        <w:t xml:space="preserve"> – </w:t>
      </w:r>
      <w:r w:rsidR="0062771C">
        <w:rPr>
          <w:rFonts w:cs="Calibri"/>
          <w:b/>
          <w:sz w:val="28"/>
          <w:szCs w:val="28"/>
        </w:rPr>
        <w:t>Juiz</w:t>
      </w:r>
      <w:r w:rsidR="00BB648C">
        <w:rPr>
          <w:rFonts w:cs="Calibri"/>
          <w:b/>
          <w:sz w:val="28"/>
          <w:szCs w:val="28"/>
        </w:rPr>
        <w:t xml:space="preserve"> do Trabalho Titular - TRT 12</w:t>
      </w:r>
    </w:p>
    <w:p w14:paraId="68CEE6E4" w14:textId="77777777" w:rsidR="00E61516" w:rsidRDefault="00E61516" w:rsidP="00AC6EF6">
      <w:pPr>
        <w:spacing w:after="0" w:line="240" w:lineRule="auto"/>
        <w:rPr>
          <w:rFonts w:cs="Calibri"/>
          <w:b/>
          <w:sz w:val="28"/>
          <w:szCs w:val="28"/>
        </w:rPr>
      </w:pPr>
    </w:p>
    <w:p w14:paraId="586AC014" w14:textId="3BCD2090" w:rsidR="006A3A9D" w:rsidRPr="00361505" w:rsidRDefault="006A3A9D" w:rsidP="006A3A9D">
      <w:pPr>
        <w:spacing w:after="0" w:line="240" w:lineRule="auto"/>
        <w:jc w:val="both"/>
        <w:rPr>
          <w:rFonts w:cs="Calibri"/>
          <w:b/>
          <w:sz w:val="28"/>
          <w:szCs w:val="28"/>
        </w:rPr>
      </w:pPr>
      <w:r w:rsidRPr="00361505">
        <w:rPr>
          <w:rFonts w:cs="Calibri"/>
          <w:b/>
          <w:sz w:val="28"/>
          <w:szCs w:val="28"/>
        </w:rPr>
        <w:t>Leiloeiro Oficial Judicial</w:t>
      </w:r>
      <w:r w:rsidR="003702ED">
        <w:rPr>
          <w:rFonts w:cs="Calibri"/>
          <w:b/>
          <w:sz w:val="28"/>
          <w:szCs w:val="28"/>
        </w:rPr>
        <w:t xml:space="preserve"> – Auxiliar do </w:t>
      </w:r>
      <w:r w:rsidR="00E20F7E">
        <w:rPr>
          <w:rFonts w:cs="Calibri"/>
          <w:b/>
          <w:sz w:val="28"/>
          <w:szCs w:val="28"/>
        </w:rPr>
        <w:t>Juízo</w:t>
      </w:r>
      <w:r w:rsidR="003702ED">
        <w:rPr>
          <w:rFonts w:cs="Calibri"/>
          <w:b/>
          <w:sz w:val="28"/>
          <w:szCs w:val="28"/>
        </w:rPr>
        <w:t xml:space="preserve"> </w:t>
      </w:r>
    </w:p>
    <w:p w14:paraId="217BA895" w14:textId="39A1BF70" w:rsidR="005D0112" w:rsidRDefault="006A3A9D" w:rsidP="004174D8">
      <w:pPr>
        <w:spacing w:after="0" w:line="240" w:lineRule="auto"/>
        <w:jc w:val="both"/>
        <w:rPr>
          <w:rFonts w:cs="Calibri"/>
          <w:b/>
          <w:sz w:val="28"/>
          <w:szCs w:val="28"/>
        </w:rPr>
      </w:pPr>
      <w:r w:rsidRPr="00361505">
        <w:rPr>
          <w:rFonts w:cs="Calibri"/>
          <w:b/>
          <w:sz w:val="28"/>
          <w:szCs w:val="28"/>
        </w:rPr>
        <w:t>Enéas Carrilho de Vasconcelos Neto</w:t>
      </w:r>
      <w:r w:rsidR="003A37CB">
        <w:rPr>
          <w:rFonts w:cs="Calibri"/>
          <w:b/>
          <w:sz w:val="28"/>
          <w:szCs w:val="28"/>
        </w:rPr>
        <w:t xml:space="preserve"> </w:t>
      </w:r>
      <w:r w:rsidR="00674A06" w:rsidRPr="00361505">
        <w:rPr>
          <w:rFonts w:cs="Calibri"/>
          <w:b/>
          <w:sz w:val="28"/>
          <w:szCs w:val="28"/>
        </w:rPr>
        <w:t>AARC 143/2004/</w:t>
      </w:r>
      <w:r w:rsidR="003A37CB">
        <w:rPr>
          <w:rFonts w:cs="Calibri"/>
          <w:b/>
          <w:sz w:val="28"/>
          <w:szCs w:val="28"/>
        </w:rPr>
        <w:t>SC</w:t>
      </w:r>
    </w:p>
    <w:p w14:paraId="47F71A7D" w14:textId="77777777" w:rsidR="00816962" w:rsidRDefault="00816962" w:rsidP="004174D8">
      <w:pPr>
        <w:spacing w:after="0" w:line="240" w:lineRule="auto"/>
        <w:jc w:val="both"/>
        <w:rPr>
          <w:rFonts w:cs="Calibri"/>
          <w:b/>
          <w:sz w:val="28"/>
          <w:szCs w:val="28"/>
        </w:rPr>
      </w:pPr>
    </w:p>
    <w:p w14:paraId="7A75B8D5" w14:textId="77777777" w:rsidR="00816962" w:rsidRDefault="00816962" w:rsidP="004174D8">
      <w:pPr>
        <w:spacing w:after="0" w:line="240" w:lineRule="auto"/>
        <w:jc w:val="both"/>
        <w:rPr>
          <w:rFonts w:cs="Calibri"/>
          <w:b/>
          <w:sz w:val="28"/>
          <w:szCs w:val="28"/>
        </w:rPr>
      </w:pPr>
    </w:p>
    <w:p w14:paraId="7D037837" w14:textId="77777777" w:rsidR="00816962" w:rsidRDefault="00816962" w:rsidP="004174D8">
      <w:pPr>
        <w:spacing w:after="0" w:line="240" w:lineRule="auto"/>
        <w:jc w:val="both"/>
        <w:rPr>
          <w:rFonts w:cs="Calibri"/>
          <w:b/>
          <w:sz w:val="28"/>
          <w:szCs w:val="28"/>
        </w:rPr>
      </w:pPr>
    </w:p>
    <w:p w14:paraId="5A0E26D9" w14:textId="77777777" w:rsidR="00816962" w:rsidRDefault="00816962" w:rsidP="004174D8">
      <w:pPr>
        <w:spacing w:after="0" w:line="240" w:lineRule="auto"/>
        <w:jc w:val="both"/>
        <w:rPr>
          <w:rFonts w:cs="Calibri"/>
          <w:b/>
          <w:sz w:val="28"/>
          <w:szCs w:val="28"/>
        </w:rPr>
      </w:pPr>
    </w:p>
    <w:p w14:paraId="3BC785BB" w14:textId="77777777" w:rsidR="00816962" w:rsidRDefault="00816962" w:rsidP="004174D8">
      <w:pPr>
        <w:spacing w:after="0" w:line="240" w:lineRule="auto"/>
        <w:jc w:val="both"/>
        <w:rPr>
          <w:rFonts w:cs="Calibri"/>
          <w:b/>
          <w:sz w:val="28"/>
          <w:szCs w:val="28"/>
        </w:rPr>
      </w:pPr>
    </w:p>
    <w:p w14:paraId="28C3B0E7" w14:textId="643CC45E" w:rsidR="00C86991" w:rsidRPr="004174D8" w:rsidRDefault="008E3525" w:rsidP="004174D8">
      <w:pPr>
        <w:spacing w:after="0" w:line="240" w:lineRule="auto"/>
        <w:jc w:val="both"/>
        <w:rPr>
          <w:rFonts w:cs="Calibri"/>
          <w:b/>
        </w:rPr>
      </w:pPr>
      <w:r w:rsidRPr="00C86991">
        <w:rPr>
          <w:rFonts w:cs="Calibri"/>
          <w:b/>
          <w:sz w:val="18"/>
          <w:szCs w:val="18"/>
        </w:rPr>
        <w:t xml:space="preserve">Leiloeiro Oficial Judicial: Eneas Vasconcelos – (47) 99621-4430 – </w:t>
      </w:r>
      <w:r w:rsidR="00EE290C" w:rsidRPr="00C86991">
        <w:rPr>
          <w:rFonts w:cs="Calibri"/>
          <w:b/>
          <w:sz w:val="18"/>
          <w:szCs w:val="18"/>
        </w:rPr>
        <w:t>Escritório/Auditório/Galpão</w:t>
      </w:r>
      <w:r w:rsidR="00C86991">
        <w:rPr>
          <w:rFonts w:cs="Calibri"/>
          <w:b/>
          <w:sz w:val="18"/>
          <w:szCs w:val="18"/>
        </w:rPr>
        <w:t xml:space="preserve"> (47) 3065-7400 </w:t>
      </w:r>
    </w:p>
    <w:p w14:paraId="76666701" w14:textId="05F341B5" w:rsidR="008E3525" w:rsidRPr="00C86991" w:rsidRDefault="00C639B4" w:rsidP="00C86991">
      <w:pPr>
        <w:spacing w:after="0" w:line="240" w:lineRule="auto"/>
        <w:jc w:val="center"/>
        <w:rPr>
          <w:rFonts w:cs="Calibri"/>
          <w:b/>
          <w:sz w:val="18"/>
          <w:szCs w:val="18"/>
        </w:rPr>
      </w:pPr>
      <w:r w:rsidRPr="00C86991">
        <w:rPr>
          <w:rFonts w:cs="Calibri"/>
          <w:b/>
          <w:sz w:val="18"/>
          <w:szCs w:val="18"/>
        </w:rPr>
        <w:t>Itajaí</w:t>
      </w:r>
      <w:r w:rsidR="008E3525" w:rsidRPr="00C86991">
        <w:rPr>
          <w:rFonts w:cs="Calibri"/>
          <w:b/>
          <w:sz w:val="18"/>
          <w:szCs w:val="18"/>
        </w:rPr>
        <w:t xml:space="preserve"> – SC</w:t>
      </w:r>
      <w:r w:rsidR="0095074D" w:rsidRPr="00C86991">
        <w:rPr>
          <w:rFonts w:cs="Calibri"/>
          <w:b/>
          <w:sz w:val="18"/>
          <w:szCs w:val="18"/>
        </w:rPr>
        <w:t xml:space="preserve"> - </w:t>
      </w:r>
      <w:r w:rsidR="008E3525" w:rsidRPr="00C33393">
        <w:rPr>
          <w:rFonts w:cs="Calibri"/>
          <w:b/>
          <w:color w:val="FF0000"/>
          <w:sz w:val="18"/>
          <w:szCs w:val="18"/>
        </w:rPr>
        <w:t>Email:</w:t>
      </w:r>
      <w:r w:rsidR="008E3525" w:rsidRPr="00C86991">
        <w:rPr>
          <w:rFonts w:cs="Calibri"/>
          <w:b/>
          <w:sz w:val="18"/>
          <w:szCs w:val="18"/>
        </w:rPr>
        <w:t xml:space="preserve"> </w:t>
      </w:r>
      <w:hyperlink r:id="rId15" w:history="1">
        <w:r w:rsidR="008E3525" w:rsidRPr="00C86991">
          <w:rPr>
            <w:rStyle w:val="Hyperlink"/>
            <w:rFonts w:cs="Calibri"/>
            <w:b/>
            <w:sz w:val="18"/>
            <w:szCs w:val="18"/>
          </w:rPr>
          <w:t>leiloeiroeneasvasconcelos@gmail.com</w:t>
        </w:r>
      </w:hyperlink>
      <w:r w:rsidR="0095074D" w:rsidRPr="00C86991">
        <w:rPr>
          <w:rFonts w:cs="Calibri"/>
          <w:b/>
          <w:sz w:val="18"/>
          <w:szCs w:val="18"/>
        </w:rPr>
        <w:t xml:space="preserve">  </w:t>
      </w:r>
      <w:r w:rsidRPr="00C33393">
        <w:rPr>
          <w:rFonts w:cs="Calibri"/>
          <w:b/>
          <w:color w:val="FF0000"/>
          <w:sz w:val="18"/>
          <w:szCs w:val="18"/>
        </w:rPr>
        <w:t>Instagram</w:t>
      </w:r>
      <w:r w:rsidR="008E3525" w:rsidRPr="00C33393">
        <w:rPr>
          <w:rFonts w:cs="Calibri"/>
          <w:b/>
          <w:color w:val="FF0000"/>
          <w:sz w:val="18"/>
          <w:szCs w:val="18"/>
        </w:rPr>
        <w:t>: @leiloeiroeneasvasconcelos</w:t>
      </w:r>
    </w:p>
    <w:p w14:paraId="518A9071" w14:textId="77777777" w:rsidR="00C46F69" w:rsidRPr="00C86991" w:rsidRDefault="00C86991" w:rsidP="00D82C4D">
      <w:pPr>
        <w:jc w:val="both"/>
        <w:rPr>
          <w:rFonts w:cs="Calibri"/>
          <w:b/>
          <w:sz w:val="18"/>
          <w:szCs w:val="18"/>
          <w:u w:val="single"/>
        </w:rPr>
      </w:pPr>
      <w:r>
        <w:rPr>
          <w:rFonts w:cs="Calibri"/>
          <w:b/>
          <w:sz w:val="18"/>
          <w:szCs w:val="18"/>
          <w:u w:val="single"/>
        </w:rPr>
        <w:t xml:space="preserve">  </w:t>
      </w:r>
    </w:p>
    <w:p w14:paraId="4BD41B4A" w14:textId="77777777" w:rsidR="005C4538" w:rsidRPr="007A381A" w:rsidRDefault="005C4538" w:rsidP="00D82C4D">
      <w:pPr>
        <w:jc w:val="both"/>
        <w:rPr>
          <w:b/>
          <w:sz w:val="18"/>
          <w:szCs w:val="18"/>
        </w:rPr>
      </w:pPr>
    </w:p>
    <w:sectPr w:rsidR="005C4538" w:rsidRPr="007A381A" w:rsidSect="003A09C8">
      <w:headerReference w:type="default" r:id="rId16"/>
      <w:pgSz w:w="11906" w:h="16838"/>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575AE" w14:textId="77777777" w:rsidR="001073C8" w:rsidRDefault="001073C8" w:rsidP="00BD532E">
      <w:pPr>
        <w:spacing w:after="0" w:line="240" w:lineRule="auto"/>
      </w:pPr>
      <w:r>
        <w:separator/>
      </w:r>
    </w:p>
  </w:endnote>
  <w:endnote w:type="continuationSeparator" w:id="0">
    <w:p w14:paraId="0545667B" w14:textId="77777777" w:rsidR="001073C8" w:rsidRDefault="001073C8" w:rsidP="00BD53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A934E" w14:textId="77777777" w:rsidR="001073C8" w:rsidRDefault="001073C8" w:rsidP="00BD532E">
      <w:pPr>
        <w:spacing w:after="0" w:line="240" w:lineRule="auto"/>
      </w:pPr>
      <w:r>
        <w:separator/>
      </w:r>
    </w:p>
  </w:footnote>
  <w:footnote w:type="continuationSeparator" w:id="0">
    <w:p w14:paraId="3451B115" w14:textId="77777777" w:rsidR="001073C8" w:rsidRDefault="001073C8" w:rsidP="00BD53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6B38" w14:textId="77777777" w:rsidR="004670F4" w:rsidRDefault="00490FE4" w:rsidP="00BD532E">
    <w:pPr>
      <w:pStyle w:val="Cabealho"/>
      <w:ind w:left="-709"/>
      <w:jc w:val="center"/>
      <w:rPr>
        <w:b/>
      </w:rPr>
    </w:pPr>
    <w:r w:rsidRPr="009F3001">
      <w:rPr>
        <w:noProof/>
        <w:lang w:eastAsia="pt-BR"/>
      </w:rPr>
      <w:drawing>
        <wp:inline distT="0" distB="0" distL="0" distR="0" wp14:anchorId="6B327849" wp14:editId="0A3D6F8D">
          <wp:extent cx="695325" cy="695325"/>
          <wp:effectExtent l="0" t="0" r="9525" b="9525"/>
          <wp:docPr id="2106321607" name="Imagem 12" descr="C:\Users\Eneas\Desktop\brasaoRe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descr="C:\Users\Eneas\Desktop\brasaoRe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00BD532E">
      <w:br/>
    </w:r>
    <w:r w:rsidR="004670F4">
      <w:rPr>
        <w:b/>
      </w:rPr>
      <w:t>PODER JUDICIÁRIO</w:t>
    </w:r>
    <w:r w:rsidR="00BD532E">
      <w:br/>
    </w:r>
    <w:r w:rsidR="00BD532E" w:rsidRPr="00D67B15">
      <w:rPr>
        <w:b/>
      </w:rPr>
      <w:t>JUSTIÇA DO TRABALHO</w:t>
    </w:r>
  </w:p>
  <w:p w14:paraId="740D0C8C" w14:textId="6D536747" w:rsidR="004670F4" w:rsidRDefault="00005F59" w:rsidP="00005F59">
    <w:pPr>
      <w:pStyle w:val="Cabealho"/>
      <w:ind w:left="-709"/>
      <w:rPr>
        <w:b/>
      </w:rPr>
    </w:pPr>
    <w:r>
      <w:rPr>
        <w:b/>
      </w:rPr>
      <w:t xml:space="preserve">                                   </w:t>
    </w:r>
    <w:r w:rsidR="004670F4">
      <w:rPr>
        <w:b/>
      </w:rPr>
      <w:t>TRIBUNAL REGIONAL DO TRABALHO DA 12ª. REGIÃO</w:t>
    </w:r>
    <w:r>
      <w:rPr>
        <w:b/>
      </w:rPr>
      <w:t xml:space="preserve"> – TRT 12</w:t>
    </w:r>
  </w:p>
  <w:p w14:paraId="32AD560D" w14:textId="6728839A" w:rsidR="00BD532E" w:rsidRPr="003A09C8" w:rsidRDefault="00D21A85" w:rsidP="003A09C8">
    <w:pPr>
      <w:pStyle w:val="Cabealho"/>
      <w:ind w:left="-709"/>
      <w:jc w:val="center"/>
      <w:rPr>
        <w:b/>
      </w:rPr>
    </w:pPr>
    <w:r>
      <w:rPr>
        <w:b/>
      </w:rPr>
      <w:t>4</w:t>
    </w:r>
    <w:r w:rsidR="004670F4">
      <w:rPr>
        <w:b/>
      </w:rPr>
      <w:t>ª. VA</w:t>
    </w:r>
    <w:r w:rsidR="00C86991">
      <w:rPr>
        <w:b/>
      </w:rPr>
      <w:t xml:space="preserve">RA DO TRABALHO DE </w:t>
    </w:r>
    <w:r w:rsidR="00B33DCA">
      <w:rPr>
        <w:b/>
      </w:rPr>
      <w:t>J</w:t>
    </w:r>
    <w:r>
      <w:rPr>
        <w:b/>
      </w:rPr>
      <w:t>OINVILLE</w:t>
    </w:r>
    <w:r w:rsidR="004670F4">
      <w:rPr>
        <w:b/>
      </w:rPr>
      <w:t>- SC</w:t>
    </w:r>
    <w:r w:rsidR="00BD532E">
      <w:br/>
    </w:r>
    <w:r w:rsidR="003A09C8">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35195"/>
    <w:multiLevelType w:val="hybridMultilevel"/>
    <w:tmpl w:val="671E50EA"/>
    <w:lvl w:ilvl="0" w:tplc="150A6760">
      <w:start w:val="1"/>
      <w:numFmt w:val="decimal"/>
      <w:lvlText w:val="%1)"/>
      <w:lvlJc w:val="left"/>
      <w:pPr>
        <w:ind w:left="-207" w:hanging="360"/>
      </w:pPr>
      <w:rPr>
        <w:rFonts w:cs="Times New Roman" w:hint="default"/>
        <w:u w:val="single"/>
      </w:rPr>
    </w:lvl>
    <w:lvl w:ilvl="1" w:tplc="04160019" w:tentative="1">
      <w:start w:val="1"/>
      <w:numFmt w:val="lowerLetter"/>
      <w:lvlText w:val="%2."/>
      <w:lvlJc w:val="left"/>
      <w:pPr>
        <w:ind w:left="513" w:hanging="360"/>
      </w:pPr>
      <w:rPr>
        <w:rFonts w:cs="Times New Roman"/>
      </w:rPr>
    </w:lvl>
    <w:lvl w:ilvl="2" w:tplc="0416001B" w:tentative="1">
      <w:start w:val="1"/>
      <w:numFmt w:val="lowerRoman"/>
      <w:lvlText w:val="%3."/>
      <w:lvlJc w:val="right"/>
      <w:pPr>
        <w:ind w:left="1233" w:hanging="180"/>
      </w:pPr>
      <w:rPr>
        <w:rFonts w:cs="Times New Roman"/>
      </w:rPr>
    </w:lvl>
    <w:lvl w:ilvl="3" w:tplc="0416000F" w:tentative="1">
      <w:start w:val="1"/>
      <w:numFmt w:val="decimal"/>
      <w:lvlText w:val="%4."/>
      <w:lvlJc w:val="left"/>
      <w:pPr>
        <w:ind w:left="1953" w:hanging="360"/>
      </w:pPr>
      <w:rPr>
        <w:rFonts w:cs="Times New Roman"/>
      </w:rPr>
    </w:lvl>
    <w:lvl w:ilvl="4" w:tplc="04160019" w:tentative="1">
      <w:start w:val="1"/>
      <w:numFmt w:val="lowerLetter"/>
      <w:lvlText w:val="%5."/>
      <w:lvlJc w:val="left"/>
      <w:pPr>
        <w:ind w:left="2673" w:hanging="360"/>
      </w:pPr>
      <w:rPr>
        <w:rFonts w:cs="Times New Roman"/>
      </w:rPr>
    </w:lvl>
    <w:lvl w:ilvl="5" w:tplc="0416001B" w:tentative="1">
      <w:start w:val="1"/>
      <w:numFmt w:val="lowerRoman"/>
      <w:lvlText w:val="%6."/>
      <w:lvlJc w:val="right"/>
      <w:pPr>
        <w:ind w:left="3393" w:hanging="180"/>
      </w:pPr>
      <w:rPr>
        <w:rFonts w:cs="Times New Roman"/>
      </w:rPr>
    </w:lvl>
    <w:lvl w:ilvl="6" w:tplc="0416000F" w:tentative="1">
      <w:start w:val="1"/>
      <w:numFmt w:val="decimal"/>
      <w:lvlText w:val="%7."/>
      <w:lvlJc w:val="left"/>
      <w:pPr>
        <w:ind w:left="4113" w:hanging="360"/>
      </w:pPr>
      <w:rPr>
        <w:rFonts w:cs="Times New Roman"/>
      </w:rPr>
    </w:lvl>
    <w:lvl w:ilvl="7" w:tplc="04160019" w:tentative="1">
      <w:start w:val="1"/>
      <w:numFmt w:val="lowerLetter"/>
      <w:lvlText w:val="%8."/>
      <w:lvlJc w:val="left"/>
      <w:pPr>
        <w:ind w:left="4833" w:hanging="360"/>
      </w:pPr>
      <w:rPr>
        <w:rFonts w:cs="Times New Roman"/>
      </w:rPr>
    </w:lvl>
    <w:lvl w:ilvl="8" w:tplc="0416001B" w:tentative="1">
      <w:start w:val="1"/>
      <w:numFmt w:val="lowerRoman"/>
      <w:lvlText w:val="%9."/>
      <w:lvlJc w:val="right"/>
      <w:pPr>
        <w:ind w:left="5553" w:hanging="180"/>
      </w:pPr>
      <w:rPr>
        <w:rFonts w:cs="Times New Roman"/>
      </w:rPr>
    </w:lvl>
  </w:abstractNum>
  <w:abstractNum w:abstractNumId="1" w15:restartNumberingAfterBreak="0">
    <w:nsid w:val="55295731"/>
    <w:multiLevelType w:val="multilevel"/>
    <w:tmpl w:val="50121A0E"/>
    <w:lvl w:ilvl="0">
      <w:start w:val="1"/>
      <w:numFmt w:val="decimal"/>
      <w:lvlText w:val="%1."/>
      <w:lvlJc w:val="left"/>
      <w:pPr>
        <w:ind w:left="360" w:hanging="360"/>
      </w:pPr>
      <w:rPr>
        <w:rFonts w:cs="Times New Roman" w:hint="default"/>
      </w:rPr>
    </w:lvl>
    <w:lvl w:ilvl="1">
      <w:start w:val="1"/>
      <w:numFmt w:val="decimal"/>
      <w:lvlText w:val="%2)"/>
      <w:lvlJc w:val="left"/>
      <w:pPr>
        <w:ind w:left="928" w:hanging="360"/>
      </w:pPr>
      <w:rPr>
        <w:rFonts w:ascii="Calibri" w:eastAsia="Times New Roman" w:hAnsi="Calibri" w:cs="Calibri"/>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552F3E40"/>
    <w:multiLevelType w:val="hybridMultilevel"/>
    <w:tmpl w:val="A0E4BCD0"/>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abstractNum w:abstractNumId="3" w15:restartNumberingAfterBreak="0">
    <w:nsid w:val="575A6DFA"/>
    <w:multiLevelType w:val="hybridMultilevel"/>
    <w:tmpl w:val="A294788A"/>
    <w:lvl w:ilvl="0" w:tplc="6A8CDE02">
      <w:start w:val="1"/>
      <w:numFmt w:val="decimal"/>
      <w:lvlText w:val="%1)"/>
      <w:lvlJc w:val="left"/>
      <w:pPr>
        <w:ind w:left="76" w:hanging="360"/>
      </w:pPr>
      <w:rPr>
        <w:rFonts w:cs="Times New Roman" w:hint="default"/>
      </w:rPr>
    </w:lvl>
    <w:lvl w:ilvl="1" w:tplc="04160019" w:tentative="1">
      <w:start w:val="1"/>
      <w:numFmt w:val="lowerLetter"/>
      <w:lvlText w:val="%2."/>
      <w:lvlJc w:val="left"/>
      <w:pPr>
        <w:ind w:left="796" w:hanging="360"/>
      </w:pPr>
      <w:rPr>
        <w:rFonts w:cs="Times New Roman"/>
      </w:rPr>
    </w:lvl>
    <w:lvl w:ilvl="2" w:tplc="0416001B" w:tentative="1">
      <w:start w:val="1"/>
      <w:numFmt w:val="lowerRoman"/>
      <w:lvlText w:val="%3."/>
      <w:lvlJc w:val="right"/>
      <w:pPr>
        <w:ind w:left="1516" w:hanging="180"/>
      </w:pPr>
      <w:rPr>
        <w:rFonts w:cs="Times New Roman"/>
      </w:rPr>
    </w:lvl>
    <w:lvl w:ilvl="3" w:tplc="0416000F" w:tentative="1">
      <w:start w:val="1"/>
      <w:numFmt w:val="decimal"/>
      <w:lvlText w:val="%4."/>
      <w:lvlJc w:val="left"/>
      <w:pPr>
        <w:ind w:left="2236" w:hanging="360"/>
      </w:pPr>
      <w:rPr>
        <w:rFonts w:cs="Times New Roman"/>
      </w:rPr>
    </w:lvl>
    <w:lvl w:ilvl="4" w:tplc="04160019" w:tentative="1">
      <w:start w:val="1"/>
      <w:numFmt w:val="lowerLetter"/>
      <w:lvlText w:val="%5."/>
      <w:lvlJc w:val="left"/>
      <w:pPr>
        <w:ind w:left="2956" w:hanging="360"/>
      </w:pPr>
      <w:rPr>
        <w:rFonts w:cs="Times New Roman"/>
      </w:rPr>
    </w:lvl>
    <w:lvl w:ilvl="5" w:tplc="0416001B" w:tentative="1">
      <w:start w:val="1"/>
      <w:numFmt w:val="lowerRoman"/>
      <w:lvlText w:val="%6."/>
      <w:lvlJc w:val="right"/>
      <w:pPr>
        <w:ind w:left="3676" w:hanging="180"/>
      </w:pPr>
      <w:rPr>
        <w:rFonts w:cs="Times New Roman"/>
      </w:rPr>
    </w:lvl>
    <w:lvl w:ilvl="6" w:tplc="0416000F" w:tentative="1">
      <w:start w:val="1"/>
      <w:numFmt w:val="decimal"/>
      <w:lvlText w:val="%7."/>
      <w:lvlJc w:val="left"/>
      <w:pPr>
        <w:ind w:left="4396" w:hanging="360"/>
      </w:pPr>
      <w:rPr>
        <w:rFonts w:cs="Times New Roman"/>
      </w:rPr>
    </w:lvl>
    <w:lvl w:ilvl="7" w:tplc="04160019" w:tentative="1">
      <w:start w:val="1"/>
      <w:numFmt w:val="lowerLetter"/>
      <w:lvlText w:val="%8."/>
      <w:lvlJc w:val="left"/>
      <w:pPr>
        <w:ind w:left="5116" w:hanging="360"/>
      </w:pPr>
      <w:rPr>
        <w:rFonts w:cs="Times New Roman"/>
      </w:rPr>
    </w:lvl>
    <w:lvl w:ilvl="8" w:tplc="0416001B" w:tentative="1">
      <w:start w:val="1"/>
      <w:numFmt w:val="lowerRoman"/>
      <w:lvlText w:val="%9."/>
      <w:lvlJc w:val="right"/>
      <w:pPr>
        <w:ind w:left="5836" w:hanging="180"/>
      </w:pPr>
      <w:rPr>
        <w:rFonts w:cs="Times New Roman"/>
      </w:rPr>
    </w:lvl>
  </w:abstractNum>
  <w:abstractNum w:abstractNumId="4" w15:restartNumberingAfterBreak="0">
    <w:nsid w:val="5E5248D2"/>
    <w:multiLevelType w:val="multilevel"/>
    <w:tmpl w:val="C128CA0C"/>
    <w:lvl w:ilvl="0">
      <w:start w:val="1"/>
      <w:numFmt w:val="decimal"/>
      <w:lvlText w:val="%1"/>
      <w:lvlJc w:val="left"/>
      <w:pPr>
        <w:ind w:left="360" w:hanging="360"/>
      </w:pPr>
      <w:rPr>
        <w:rFonts w:cs="Times New Roman" w:hint="default"/>
      </w:rPr>
    </w:lvl>
    <w:lvl w:ilvl="1">
      <w:start w:val="9"/>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 w15:restartNumberingAfterBreak="0">
    <w:nsid w:val="7A264636"/>
    <w:multiLevelType w:val="multilevel"/>
    <w:tmpl w:val="8EE0B132"/>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7E012F9F"/>
    <w:multiLevelType w:val="hybridMultilevel"/>
    <w:tmpl w:val="505C59B8"/>
    <w:lvl w:ilvl="0" w:tplc="04160001">
      <w:start w:val="1"/>
      <w:numFmt w:val="bullet"/>
      <w:lvlText w:val=""/>
      <w:lvlJc w:val="left"/>
      <w:pPr>
        <w:ind w:left="1425" w:hanging="360"/>
      </w:pPr>
      <w:rPr>
        <w:rFonts w:ascii="Symbol" w:hAnsi="Symbol" w:hint="default"/>
      </w:rPr>
    </w:lvl>
    <w:lvl w:ilvl="1" w:tplc="04160003" w:tentative="1">
      <w:start w:val="1"/>
      <w:numFmt w:val="bullet"/>
      <w:lvlText w:val="o"/>
      <w:lvlJc w:val="left"/>
      <w:pPr>
        <w:ind w:left="2145" w:hanging="360"/>
      </w:pPr>
      <w:rPr>
        <w:rFonts w:ascii="Courier New" w:hAnsi="Courier New" w:cs="Courier New" w:hint="default"/>
      </w:rPr>
    </w:lvl>
    <w:lvl w:ilvl="2" w:tplc="04160005" w:tentative="1">
      <w:start w:val="1"/>
      <w:numFmt w:val="bullet"/>
      <w:lvlText w:val=""/>
      <w:lvlJc w:val="left"/>
      <w:pPr>
        <w:ind w:left="2865" w:hanging="360"/>
      </w:pPr>
      <w:rPr>
        <w:rFonts w:ascii="Wingdings" w:hAnsi="Wingdings" w:hint="default"/>
      </w:rPr>
    </w:lvl>
    <w:lvl w:ilvl="3" w:tplc="04160001" w:tentative="1">
      <w:start w:val="1"/>
      <w:numFmt w:val="bullet"/>
      <w:lvlText w:val=""/>
      <w:lvlJc w:val="left"/>
      <w:pPr>
        <w:ind w:left="3585" w:hanging="360"/>
      </w:pPr>
      <w:rPr>
        <w:rFonts w:ascii="Symbol" w:hAnsi="Symbol" w:hint="default"/>
      </w:rPr>
    </w:lvl>
    <w:lvl w:ilvl="4" w:tplc="04160003" w:tentative="1">
      <w:start w:val="1"/>
      <w:numFmt w:val="bullet"/>
      <w:lvlText w:val="o"/>
      <w:lvlJc w:val="left"/>
      <w:pPr>
        <w:ind w:left="4305" w:hanging="360"/>
      </w:pPr>
      <w:rPr>
        <w:rFonts w:ascii="Courier New" w:hAnsi="Courier New" w:cs="Courier New" w:hint="default"/>
      </w:rPr>
    </w:lvl>
    <w:lvl w:ilvl="5" w:tplc="04160005" w:tentative="1">
      <w:start w:val="1"/>
      <w:numFmt w:val="bullet"/>
      <w:lvlText w:val=""/>
      <w:lvlJc w:val="left"/>
      <w:pPr>
        <w:ind w:left="5025" w:hanging="360"/>
      </w:pPr>
      <w:rPr>
        <w:rFonts w:ascii="Wingdings" w:hAnsi="Wingdings" w:hint="default"/>
      </w:rPr>
    </w:lvl>
    <w:lvl w:ilvl="6" w:tplc="04160001" w:tentative="1">
      <w:start w:val="1"/>
      <w:numFmt w:val="bullet"/>
      <w:lvlText w:val=""/>
      <w:lvlJc w:val="left"/>
      <w:pPr>
        <w:ind w:left="5745" w:hanging="360"/>
      </w:pPr>
      <w:rPr>
        <w:rFonts w:ascii="Symbol" w:hAnsi="Symbol" w:hint="default"/>
      </w:rPr>
    </w:lvl>
    <w:lvl w:ilvl="7" w:tplc="04160003" w:tentative="1">
      <w:start w:val="1"/>
      <w:numFmt w:val="bullet"/>
      <w:lvlText w:val="o"/>
      <w:lvlJc w:val="left"/>
      <w:pPr>
        <w:ind w:left="6465" w:hanging="360"/>
      </w:pPr>
      <w:rPr>
        <w:rFonts w:ascii="Courier New" w:hAnsi="Courier New" w:cs="Courier New" w:hint="default"/>
      </w:rPr>
    </w:lvl>
    <w:lvl w:ilvl="8" w:tplc="04160005" w:tentative="1">
      <w:start w:val="1"/>
      <w:numFmt w:val="bullet"/>
      <w:lvlText w:val=""/>
      <w:lvlJc w:val="left"/>
      <w:pPr>
        <w:ind w:left="7185" w:hanging="360"/>
      </w:pPr>
      <w:rPr>
        <w:rFonts w:ascii="Wingdings" w:hAnsi="Wingdings" w:hint="default"/>
      </w:rPr>
    </w:lvl>
  </w:abstractNum>
  <w:num w:numId="1" w16cid:durableId="1465806803">
    <w:abstractNumId w:val="1"/>
  </w:num>
  <w:num w:numId="2" w16cid:durableId="1569614959">
    <w:abstractNumId w:val="4"/>
  </w:num>
  <w:num w:numId="3" w16cid:durableId="2068256166">
    <w:abstractNumId w:val="5"/>
  </w:num>
  <w:num w:numId="4" w16cid:durableId="1882014229">
    <w:abstractNumId w:val="3"/>
  </w:num>
  <w:num w:numId="5" w16cid:durableId="1929725368">
    <w:abstractNumId w:val="0"/>
  </w:num>
  <w:num w:numId="6" w16cid:durableId="1125536455">
    <w:abstractNumId w:val="2"/>
  </w:num>
  <w:num w:numId="7" w16cid:durableId="2245283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08"/>
    <w:rsid w:val="00005F59"/>
    <w:rsid w:val="00007FAE"/>
    <w:rsid w:val="00010ACA"/>
    <w:rsid w:val="0001192C"/>
    <w:rsid w:val="000126A2"/>
    <w:rsid w:val="00021A4A"/>
    <w:rsid w:val="00024E1D"/>
    <w:rsid w:val="000258B2"/>
    <w:rsid w:val="00035322"/>
    <w:rsid w:val="00040751"/>
    <w:rsid w:val="00042CDE"/>
    <w:rsid w:val="000434E8"/>
    <w:rsid w:val="00057817"/>
    <w:rsid w:val="00061D9D"/>
    <w:rsid w:val="00075D7E"/>
    <w:rsid w:val="00091081"/>
    <w:rsid w:val="000A4103"/>
    <w:rsid w:val="000B3525"/>
    <w:rsid w:val="000C1A1D"/>
    <w:rsid w:val="000C6A75"/>
    <w:rsid w:val="000D619B"/>
    <w:rsid w:val="000E33F2"/>
    <w:rsid w:val="000F0F04"/>
    <w:rsid w:val="0010090C"/>
    <w:rsid w:val="00100F52"/>
    <w:rsid w:val="001028F3"/>
    <w:rsid w:val="001073C8"/>
    <w:rsid w:val="00113897"/>
    <w:rsid w:val="00116615"/>
    <w:rsid w:val="001211E6"/>
    <w:rsid w:val="00122AEE"/>
    <w:rsid w:val="00126577"/>
    <w:rsid w:val="00126B6A"/>
    <w:rsid w:val="00143B07"/>
    <w:rsid w:val="0015786C"/>
    <w:rsid w:val="0016396F"/>
    <w:rsid w:val="00164ECB"/>
    <w:rsid w:val="0017101D"/>
    <w:rsid w:val="0017108E"/>
    <w:rsid w:val="001738CB"/>
    <w:rsid w:val="00176164"/>
    <w:rsid w:val="00187304"/>
    <w:rsid w:val="00190982"/>
    <w:rsid w:val="001936AF"/>
    <w:rsid w:val="001B17CD"/>
    <w:rsid w:val="001B2715"/>
    <w:rsid w:val="001C6DF0"/>
    <w:rsid w:val="001D2C07"/>
    <w:rsid w:val="001D654D"/>
    <w:rsid w:val="001E1B1E"/>
    <w:rsid w:val="001E62AD"/>
    <w:rsid w:val="001F4C35"/>
    <w:rsid w:val="00210B88"/>
    <w:rsid w:val="002111C9"/>
    <w:rsid w:val="002314A7"/>
    <w:rsid w:val="00247F41"/>
    <w:rsid w:val="00251E97"/>
    <w:rsid w:val="00287F72"/>
    <w:rsid w:val="002A1246"/>
    <w:rsid w:val="002B1DBB"/>
    <w:rsid w:val="002B58A8"/>
    <w:rsid w:val="002C3AC5"/>
    <w:rsid w:val="002C4EA2"/>
    <w:rsid w:val="002C58C0"/>
    <w:rsid w:val="002D102A"/>
    <w:rsid w:val="002D622D"/>
    <w:rsid w:val="002E01A0"/>
    <w:rsid w:val="002E0562"/>
    <w:rsid w:val="002E301B"/>
    <w:rsid w:val="002E4E84"/>
    <w:rsid w:val="002F5879"/>
    <w:rsid w:val="002F646C"/>
    <w:rsid w:val="002F66B4"/>
    <w:rsid w:val="00300FB9"/>
    <w:rsid w:val="0030264C"/>
    <w:rsid w:val="00302C9E"/>
    <w:rsid w:val="00306BA5"/>
    <w:rsid w:val="00310610"/>
    <w:rsid w:val="003201F8"/>
    <w:rsid w:val="0032046C"/>
    <w:rsid w:val="00321BEE"/>
    <w:rsid w:val="00341231"/>
    <w:rsid w:val="00343BA6"/>
    <w:rsid w:val="00343C8F"/>
    <w:rsid w:val="00350E17"/>
    <w:rsid w:val="00351E8F"/>
    <w:rsid w:val="00352FBC"/>
    <w:rsid w:val="003534D8"/>
    <w:rsid w:val="0036101B"/>
    <w:rsid w:val="00361505"/>
    <w:rsid w:val="0036341B"/>
    <w:rsid w:val="00365093"/>
    <w:rsid w:val="003702ED"/>
    <w:rsid w:val="00377F76"/>
    <w:rsid w:val="00382028"/>
    <w:rsid w:val="0039332A"/>
    <w:rsid w:val="003A09C8"/>
    <w:rsid w:val="003A21D7"/>
    <w:rsid w:val="003A37CB"/>
    <w:rsid w:val="003A4ACD"/>
    <w:rsid w:val="003A7764"/>
    <w:rsid w:val="003C1759"/>
    <w:rsid w:val="003D3176"/>
    <w:rsid w:val="003D653F"/>
    <w:rsid w:val="003E1121"/>
    <w:rsid w:val="003E1A55"/>
    <w:rsid w:val="003E6574"/>
    <w:rsid w:val="003F324B"/>
    <w:rsid w:val="003F563A"/>
    <w:rsid w:val="0040520D"/>
    <w:rsid w:val="004062BD"/>
    <w:rsid w:val="004071FB"/>
    <w:rsid w:val="004174D8"/>
    <w:rsid w:val="004200BA"/>
    <w:rsid w:val="00420499"/>
    <w:rsid w:val="00424DAE"/>
    <w:rsid w:val="00434021"/>
    <w:rsid w:val="00440D24"/>
    <w:rsid w:val="00443BAC"/>
    <w:rsid w:val="004444EE"/>
    <w:rsid w:val="004447A8"/>
    <w:rsid w:val="004463C4"/>
    <w:rsid w:val="00454F9F"/>
    <w:rsid w:val="00456558"/>
    <w:rsid w:val="004578D1"/>
    <w:rsid w:val="00460FE0"/>
    <w:rsid w:val="00464AA8"/>
    <w:rsid w:val="004670F4"/>
    <w:rsid w:val="004842CA"/>
    <w:rsid w:val="004905FA"/>
    <w:rsid w:val="00490FE4"/>
    <w:rsid w:val="00490FEF"/>
    <w:rsid w:val="004922B7"/>
    <w:rsid w:val="00494076"/>
    <w:rsid w:val="004B41E8"/>
    <w:rsid w:val="004B48AA"/>
    <w:rsid w:val="004C188C"/>
    <w:rsid w:val="004C1E6E"/>
    <w:rsid w:val="00502441"/>
    <w:rsid w:val="00515B8F"/>
    <w:rsid w:val="005241F7"/>
    <w:rsid w:val="00532ACF"/>
    <w:rsid w:val="005332CC"/>
    <w:rsid w:val="00536025"/>
    <w:rsid w:val="00540222"/>
    <w:rsid w:val="0054533D"/>
    <w:rsid w:val="00551B39"/>
    <w:rsid w:val="0055539B"/>
    <w:rsid w:val="00556252"/>
    <w:rsid w:val="00563248"/>
    <w:rsid w:val="0056599D"/>
    <w:rsid w:val="00576FDA"/>
    <w:rsid w:val="005A0A07"/>
    <w:rsid w:val="005A5A6A"/>
    <w:rsid w:val="005B414B"/>
    <w:rsid w:val="005B589D"/>
    <w:rsid w:val="005C4538"/>
    <w:rsid w:val="005C54A9"/>
    <w:rsid w:val="005D0112"/>
    <w:rsid w:val="005E71FC"/>
    <w:rsid w:val="005F10BC"/>
    <w:rsid w:val="0060103A"/>
    <w:rsid w:val="0060110C"/>
    <w:rsid w:val="006042C1"/>
    <w:rsid w:val="00625C98"/>
    <w:rsid w:val="0062771C"/>
    <w:rsid w:val="00640E25"/>
    <w:rsid w:val="00643F60"/>
    <w:rsid w:val="00660007"/>
    <w:rsid w:val="006610E0"/>
    <w:rsid w:val="00663DC9"/>
    <w:rsid w:val="006648B0"/>
    <w:rsid w:val="00674A06"/>
    <w:rsid w:val="00675EB7"/>
    <w:rsid w:val="006A1EE1"/>
    <w:rsid w:val="006A3A9D"/>
    <w:rsid w:val="006B0F08"/>
    <w:rsid w:val="006B1009"/>
    <w:rsid w:val="006B3095"/>
    <w:rsid w:val="006D0E1C"/>
    <w:rsid w:val="006D6959"/>
    <w:rsid w:val="006E35B5"/>
    <w:rsid w:val="006E7B0D"/>
    <w:rsid w:val="006F398A"/>
    <w:rsid w:val="006F5CE0"/>
    <w:rsid w:val="00701DE4"/>
    <w:rsid w:val="00715C34"/>
    <w:rsid w:val="00723C8D"/>
    <w:rsid w:val="007322FB"/>
    <w:rsid w:val="0073308A"/>
    <w:rsid w:val="00737300"/>
    <w:rsid w:val="00751DF2"/>
    <w:rsid w:val="007A1DC5"/>
    <w:rsid w:val="007A23B2"/>
    <w:rsid w:val="007A339E"/>
    <w:rsid w:val="007A381A"/>
    <w:rsid w:val="007C5A4B"/>
    <w:rsid w:val="007D13FB"/>
    <w:rsid w:val="007E4FC1"/>
    <w:rsid w:val="007F1185"/>
    <w:rsid w:val="007F3301"/>
    <w:rsid w:val="007F36EF"/>
    <w:rsid w:val="007F4E44"/>
    <w:rsid w:val="00810AE4"/>
    <w:rsid w:val="00814201"/>
    <w:rsid w:val="008147CC"/>
    <w:rsid w:val="00816962"/>
    <w:rsid w:val="008248D9"/>
    <w:rsid w:val="00830EE0"/>
    <w:rsid w:val="00835331"/>
    <w:rsid w:val="00840365"/>
    <w:rsid w:val="00840CD1"/>
    <w:rsid w:val="00843FA2"/>
    <w:rsid w:val="0085177C"/>
    <w:rsid w:val="00851E0F"/>
    <w:rsid w:val="0085451A"/>
    <w:rsid w:val="0085798C"/>
    <w:rsid w:val="008611D8"/>
    <w:rsid w:val="00865E0F"/>
    <w:rsid w:val="008834E5"/>
    <w:rsid w:val="00891AFE"/>
    <w:rsid w:val="00894598"/>
    <w:rsid w:val="008A4E8E"/>
    <w:rsid w:val="008B07F4"/>
    <w:rsid w:val="008B79BE"/>
    <w:rsid w:val="008C1CBE"/>
    <w:rsid w:val="008C1D2C"/>
    <w:rsid w:val="008C286A"/>
    <w:rsid w:val="008C4C43"/>
    <w:rsid w:val="008D0B23"/>
    <w:rsid w:val="008D1236"/>
    <w:rsid w:val="008D14FE"/>
    <w:rsid w:val="008D182E"/>
    <w:rsid w:val="008D342B"/>
    <w:rsid w:val="008D5586"/>
    <w:rsid w:val="008D5AFE"/>
    <w:rsid w:val="008E3525"/>
    <w:rsid w:val="008E636A"/>
    <w:rsid w:val="008F31E9"/>
    <w:rsid w:val="008F6C4F"/>
    <w:rsid w:val="00910803"/>
    <w:rsid w:val="00913F07"/>
    <w:rsid w:val="0092051F"/>
    <w:rsid w:val="009211D0"/>
    <w:rsid w:val="00930F25"/>
    <w:rsid w:val="00936BFD"/>
    <w:rsid w:val="00937A9E"/>
    <w:rsid w:val="0094799D"/>
    <w:rsid w:val="0095074D"/>
    <w:rsid w:val="00957684"/>
    <w:rsid w:val="00967A18"/>
    <w:rsid w:val="00976B52"/>
    <w:rsid w:val="00985EC7"/>
    <w:rsid w:val="009A1F2F"/>
    <w:rsid w:val="009B1C0F"/>
    <w:rsid w:val="009B1FFE"/>
    <w:rsid w:val="009E223D"/>
    <w:rsid w:val="009F1D5E"/>
    <w:rsid w:val="009F47DA"/>
    <w:rsid w:val="009F689B"/>
    <w:rsid w:val="00A04A51"/>
    <w:rsid w:val="00A133A6"/>
    <w:rsid w:val="00A23A28"/>
    <w:rsid w:val="00A252E2"/>
    <w:rsid w:val="00A339CC"/>
    <w:rsid w:val="00A43098"/>
    <w:rsid w:val="00A43B65"/>
    <w:rsid w:val="00A43DDA"/>
    <w:rsid w:val="00A4686E"/>
    <w:rsid w:val="00A50BC3"/>
    <w:rsid w:val="00A50C07"/>
    <w:rsid w:val="00A51B58"/>
    <w:rsid w:val="00AA0441"/>
    <w:rsid w:val="00AA5D08"/>
    <w:rsid w:val="00AC0D63"/>
    <w:rsid w:val="00AC2043"/>
    <w:rsid w:val="00AC5764"/>
    <w:rsid w:val="00AC6EF6"/>
    <w:rsid w:val="00AD007D"/>
    <w:rsid w:val="00AD3804"/>
    <w:rsid w:val="00AD5472"/>
    <w:rsid w:val="00AE0A86"/>
    <w:rsid w:val="00AE118B"/>
    <w:rsid w:val="00AE6C99"/>
    <w:rsid w:val="00B0128E"/>
    <w:rsid w:val="00B01E82"/>
    <w:rsid w:val="00B02649"/>
    <w:rsid w:val="00B02D6A"/>
    <w:rsid w:val="00B137CE"/>
    <w:rsid w:val="00B2438C"/>
    <w:rsid w:val="00B33DCA"/>
    <w:rsid w:val="00B33F05"/>
    <w:rsid w:val="00B507BB"/>
    <w:rsid w:val="00B51D53"/>
    <w:rsid w:val="00B6134E"/>
    <w:rsid w:val="00B630FC"/>
    <w:rsid w:val="00B906EB"/>
    <w:rsid w:val="00B93449"/>
    <w:rsid w:val="00B965C2"/>
    <w:rsid w:val="00BA7DC9"/>
    <w:rsid w:val="00BB5112"/>
    <w:rsid w:val="00BB648C"/>
    <w:rsid w:val="00BC05DF"/>
    <w:rsid w:val="00BC1F2D"/>
    <w:rsid w:val="00BC3BE4"/>
    <w:rsid w:val="00BD0464"/>
    <w:rsid w:val="00BD532E"/>
    <w:rsid w:val="00BD62D1"/>
    <w:rsid w:val="00BE36CE"/>
    <w:rsid w:val="00BE3DC6"/>
    <w:rsid w:val="00C2242B"/>
    <w:rsid w:val="00C33393"/>
    <w:rsid w:val="00C3430B"/>
    <w:rsid w:val="00C34FDE"/>
    <w:rsid w:val="00C357B3"/>
    <w:rsid w:val="00C41149"/>
    <w:rsid w:val="00C46F69"/>
    <w:rsid w:val="00C51367"/>
    <w:rsid w:val="00C54A2B"/>
    <w:rsid w:val="00C55BF0"/>
    <w:rsid w:val="00C56936"/>
    <w:rsid w:val="00C61B64"/>
    <w:rsid w:val="00C62C99"/>
    <w:rsid w:val="00C639B4"/>
    <w:rsid w:val="00C63CF5"/>
    <w:rsid w:val="00C75514"/>
    <w:rsid w:val="00C815C4"/>
    <w:rsid w:val="00C81CF1"/>
    <w:rsid w:val="00C848C9"/>
    <w:rsid w:val="00C86991"/>
    <w:rsid w:val="00C87096"/>
    <w:rsid w:val="00CA730E"/>
    <w:rsid w:val="00CB223A"/>
    <w:rsid w:val="00CB7407"/>
    <w:rsid w:val="00CD24CE"/>
    <w:rsid w:val="00CE17DC"/>
    <w:rsid w:val="00CE264D"/>
    <w:rsid w:val="00CE5509"/>
    <w:rsid w:val="00CF16A6"/>
    <w:rsid w:val="00CF57C4"/>
    <w:rsid w:val="00D11199"/>
    <w:rsid w:val="00D121CA"/>
    <w:rsid w:val="00D12337"/>
    <w:rsid w:val="00D14268"/>
    <w:rsid w:val="00D21A85"/>
    <w:rsid w:val="00D220DF"/>
    <w:rsid w:val="00D32CC6"/>
    <w:rsid w:val="00D4767B"/>
    <w:rsid w:val="00D52BAA"/>
    <w:rsid w:val="00D6670E"/>
    <w:rsid w:val="00D67B15"/>
    <w:rsid w:val="00D82C4D"/>
    <w:rsid w:val="00D834E9"/>
    <w:rsid w:val="00D8455B"/>
    <w:rsid w:val="00D86DDE"/>
    <w:rsid w:val="00D9304C"/>
    <w:rsid w:val="00D932A6"/>
    <w:rsid w:val="00DC238B"/>
    <w:rsid w:val="00DC3BDB"/>
    <w:rsid w:val="00DE05B1"/>
    <w:rsid w:val="00DE625C"/>
    <w:rsid w:val="00DF6BF4"/>
    <w:rsid w:val="00E04DCF"/>
    <w:rsid w:val="00E11DBB"/>
    <w:rsid w:val="00E131B0"/>
    <w:rsid w:val="00E20F7E"/>
    <w:rsid w:val="00E458B4"/>
    <w:rsid w:val="00E520FA"/>
    <w:rsid w:val="00E529C0"/>
    <w:rsid w:val="00E61516"/>
    <w:rsid w:val="00E64B2B"/>
    <w:rsid w:val="00E74E71"/>
    <w:rsid w:val="00E83D7B"/>
    <w:rsid w:val="00E84276"/>
    <w:rsid w:val="00E92B7E"/>
    <w:rsid w:val="00E96A26"/>
    <w:rsid w:val="00EA2FC9"/>
    <w:rsid w:val="00EA5A77"/>
    <w:rsid w:val="00EB5070"/>
    <w:rsid w:val="00EC3020"/>
    <w:rsid w:val="00EC6CB8"/>
    <w:rsid w:val="00ED0F5A"/>
    <w:rsid w:val="00ED66A6"/>
    <w:rsid w:val="00EE21CF"/>
    <w:rsid w:val="00EE290C"/>
    <w:rsid w:val="00EE7B22"/>
    <w:rsid w:val="00EF0BB0"/>
    <w:rsid w:val="00EF33F0"/>
    <w:rsid w:val="00F02010"/>
    <w:rsid w:val="00F05D94"/>
    <w:rsid w:val="00F14DBD"/>
    <w:rsid w:val="00F47966"/>
    <w:rsid w:val="00F51B3E"/>
    <w:rsid w:val="00F575AF"/>
    <w:rsid w:val="00F57A86"/>
    <w:rsid w:val="00F67E24"/>
    <w:rsid w:val="00FA742C"/>
    <w:rsid w:val="00FB0127"/>
    <w:rsid w:val="00FC1FB5"/>
    <w:rsid w:val="00FC22BC"/>
    <w:rsid w:val="00FC4C68"/>
    <w:rsid w:val="00FE1429"/>
    <w:rsid w:val="00FE1F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B45FBD"/>
  <w14:defaultImageDpi w14:val="0"/>
  <w15:docId w15:val="{BFDC3A8B-F032-4710-AEE4-23D46629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556252"/>
    <w:rPr>
      <w:rFonts w:cs="Times New Roman"/>
      <w:color w:val="808080"/>
    </w:rPr>
  </w:style>
  <w:style w:type="character" w:styleId="Hyperlink">
    <w:name w:val="Hyperlink"/>
    <w:uiPriority w:val="99"/>
    <w:unhideWhenUsed/>
    <w:rsid w:val="009211D0"/>
    <w:rPr>
      <w:rFonts w:cs="Times New Roman"/>
      <w:color w:val="0563C1"/>
      <w:u w:val="single"/>
    </w:rPr>
  </w:style>
  <w:style w:type="paragraph" w:styleId="Textodebalo">
    <w:name w:val="Balloon Text"/>
    <w:basedOn w:val="Normal"/>
    <w:link w:val="TextodebaloChar"/>
    <w:uiPriority w:val="99"/>
    <w:semiHidden/>
    <w:unhideWhenUsed/>
    <w:rsid w:val="008D182E"/>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locked/>
    <w:rsid w:val="008D182E"/>
    <w:rPr>
      <w:rFonts w:ascii="Segoe UI" w:hAnsi="Segoe UI" w:cs="Segoe UI"/>
      <w:sz w:val="18"/>
      <w:szCs w:val="18"/>
    </w:rPr>
  </w:style>
  <w:style w:type="paragraph" w:styleId="Cabealho">
    <w:name w:val="header"/>
    <w:basedOn w:val="Normal"/>
    <w:link w:val="CabealhoChar"/>
    <w:uiPriority w:val="99"/>
    <w:unhideWhenUsed/>
    <w:rsid w:val="00BD532E"/>
    <w:pPr>
      <w:tabs>
        <w:tab w:val="center" w:pos="4252"/>
        <w:tab w:val="right" w:pos="8504"/>
      </w:tabs>
      <w:spacing w:after="0" w:line="240" w:lineRule="auto"/>
    </w:pPr>
  </w:style>
  <w:style w:type="character" w:customStyle="1" w:styleId="CabealhoChar">
    <w:name w:val="Cabeçalho Char"/>
    <w:link w:val="Cabealho"/>
    <w:uiPriority w:val="99"/>
    <w:locked/>
    <w:rsid w:val="00BD532E"/>
    <w:rPr>
      <w:rFonts w:cs="Times New Roman"/>
    </w:rPr>
  </w:style>
  <w:style w:type="paragraph" w:styleId="Rodap">
    <w:name w:val="footer"/>
    <w:basedOn w:val="Normal"/>
    <w:link w:val="RodapChar"/>
    <w:uiPriority w:val="99"/>
    <w:unhideWhenUsed/>
    <w:rsid w:val="00BD532E"/>
    <w:pPr>
      <w:tabs>
        <w:tab w:val="center" w:pos="4252"/>
        <w:tab w:val="right" w:pos="8504"/>
      </w:tabs>
      <w:spacing w:after="0" w:line="240" w:lineRule="auto"/>
    </w:pPr>
  </w:style>
  <w:style w:type="character" w:customStyle="1" w:styleId="RodapChar">
    <w:name w:val="Rodapé Char"/>
    <w:link w:val="Rodap"/>
    <w:uiPriority w:val="99"/>
    <w:locked/>
    <w:rsid w:val="00BD532E"/>
    <w:rPr>
      <w:rFonts w:cs="Times New Roman"/>
    </w:rPr>
  </w:style>
  <w:style w:type="paragraph" w:styleId="PargrafodaLista">
    <w:name w:val="List Paragraph"/>
    <w:basedOn w:val="Normal"/>
    <w:uiPriority w:val="34"/>
    <w:qFormat/>
    <w:rsid w:val="000434E8"/>
    <w:pPr>
      <w:ind w:left="720"/>
      <w:contextualSpacing/>
    </w:pPr>
  </w:style>
  <w:style w:type="character" w:styleId="MenoPendente">
    <w:name w:val="Unresolved Mention"/>
    <w:basedOn w:val="Fontepargpadro"/>
    <w:uiPriority w:val="99"/>
    <w:semiHidden/>
    <w:unhideWhenUsed/>
    <w:rsid w:val="00C224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sconcelosleiloes.com.br" TargetMode="External"/><Relationship Id="rId13" Type="http://schemas.openxmlformats.org/officeDocument/2006/relationships/hyperlink" Target="mailto:leiloeiroeneasvasconcelos@gmail.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asconcelosleiloes.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asconcelosleiloes.com.br" TargetMode="External"/><Relationship Id="rId5" Type="http://schemas.openxmlformats.org/officeDocument/2006/relationships/webSettings" Target="webSettings.xml"/><Relationship Id="rId15" Type="http://schemas.openxmlformats.org/officeDocument/2006/relationships/hyperlink" Target="mailto:leiloeiroeneasvasconcelos@gmail.com" TargetMode="External"/><Relationship Id="rId10" Type="http://schemas.openxmlformats.org/officeDocument/2006/relationships/hyperlink" Target="http://www.vasconcelosleiloes.com.br" TargetMode="External"/><Relationship Id="rId4" Type="http://schemas.openxmlformats.org/officeDocument/2006/relationships/settings" Target="settings.xml"/><Relationship Id="rId9" Type="http://schemas.openxmlformats.org/officeDocument/2006/relationships/hyperlink" Target="http://www.vasconcelosleiloes.com.br" TargetMode="External"/><Relationship Id="rId14" Type="http://schemas.openxmlformats.org/officeDocument/2006/relationships/hyperlink" Target="mailto:leiloeiroeneasvasconcelo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eas\Documents\Modelos%20Personalizados%20do%20Office\EDITAL%20TRT%202A%20JOINVILLE%20CLI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809F2-5AD2-4BF1-B4AE-6DEDCE8D8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TRT 2A JOINVILLE CLIO.dot</Template>
  <TotalTime>44</TotalTime>
  <Pages>5</Pages>
  <Words>2075</Words>
  <Characters>11210</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13259</CharactersWithSpaces>
  <SharedDoc>false</SharedDoc>
  <HLinks>
    <vt:vector size="30" baseType="variant">
      <vt:variant>
        <vt:i4>7536708</vt:i4>
      </vt:variant>
      <vt:variant>
        <vt:i4>12</vt:i4>
      </vt:variant>
      <vt:variant>
        <vt:i4>0</vt:i4>
      </vt:variant>
      <vt:variant>
        <vt:i4>5</vt:i4>
      </vt:variant>
      <vt:variant>
        <vt:lpwstr>mailto:leiloeiroeneasvasconcelos@gmail.com</vt:lpwstr>
      </vt:variant>
      <vt:variant>
        <vt:lpwstr/>
      </vt:variant>
      <vt:variant>
        <vt:i4>7536708</vt:i4>
      </vt:variant>
      <vt:variant>
        <vt:i4>9</vt:i4>
      </vt:variant>
      <vt:variant>
        <vt:i4>0</vt:i4>
      </vt:variant>
      <vt:variant>
        <vt:i4>5</vt:i4>
      </vt:variant>
      <vt:variant>
        <vt:lpwstr>mailto:leiloeiroeneasvasconcelos@gmail.com</vt:lpwstr>
      </vt:variant>
      <vt:variant>
        <vt:lpwstr/>
      </vt:variant>
      <vt:variant>
        <vt:i4>7536708</vt:i4>
      </vt:variant>
      <vt:variant>
        <vt:i4>6</vt:i4>
      </vt:variant>
      <vt:variant>
        <vt:i4>0</vt:i4>
      </vt:variant>
      <vt:variant>
        <vt:i4>5</vt:i4>
      </vt:variant>
      <vt:variant>
        <vt:lpwstr>mailto:leiloeiroeneasvasconcelos@gmail.com</vt:lpwstr>
      </vt:variant>
      <vt:variant>
        <vt:lpwstr/>
      </vt:variant>
      <vt:variant>
        <vt:i4>4980803</vt:i4>
      </vt:variant>
      <vt:variant>
        <vt:i4>3</vt:i4>
      </vt:variant>
      <vt:variant>
        <vt:i4>0</vt:i4>
      </vt:variant>
      <vt:variant>
        <vt:i4>5</vt:i4>
      </vt:variant>
      <vt:variant>
        <vt:lpwstr>http://www.vasconcelosleiloes.com.br/</vt:lpwstr>
      </vt:variant>
      <vt:variant>
        <vt:lpwstr/>
      </vt:variant>
      <vt:variant>
        <vt:i4>4980803</vt:i4>
      </vt:variant>
      <vt:variant>
        <vt:i4>0</vt:i4>
      </vt:variant>
      <vt:variant>
        <vt:i4>0</vt:i4>
      </vt:variant>
      <vt:variant>
        <vt:i4>5</vt:i4>
      </vt:variant>
      <vt:variant>
        <vt:lpwstr>http://www.vasconcelosleiloes.com.br/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Eneas</dc:creator>
  <cp:keywords/>
  <dc:description/>
  <cp:lastModifiedBy>Eneas Vasconcelos</cp:lastModifiedBy>
  <cp:revision>3</cp:revision>
  <cp:lastPrinted>2025-04-08T23:55:00Z</cp:lastPrinted>
  <dcterms:created xsi:type="dcterms:W3CDTF">2025-04-13T11:28:00Z</dcterms:created>
  <dcterms:modified xsi:type="dcterms:W3CDTF">2025-04-13T12:08:00Z</dcterms:modified>
</cp:coreProperties>
</file>